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2473639"/>
        <w:docPartObj>
          <w:docPartGallery w:val="Cover Pages"/>
          <w:docPartUnique/>
        </w:docPartObj>
      </w:sdtPr>
      <w:sdtEndPr>
        <w:rPr>
          <w:rFonts w:ascii="Arial" w:hAnsi="Arial" w:cs="Arial"/>
          <w:b/>
          <w:bCs/>
        </w:rPr>
      </w:sdtEndPr>
      <w:sdtContent>
        <w:p w14:paraId="09003930" w14:textId="7FA6B88C" w:rsidR="0059619B" w:rsidRDefault="0059619B">
          <w:r>
            <w:rPr>
              <w:noProof/>
            </w:rPr>
            <mc:AlternateContent>
              <mc:Choice Requires="wpg">
                <w:drawing>
                  <wp:anchor distT="0" distB="0" distL="114300" distR="114300" simplePos="0" relativeHeight="251659264" behindDoc="1" locked="0" layoutInCell="1" allowOverlap="1" wp14:anchorId="689E97AA" wp14:editId="78FD62AA">
                    <wp:simplePos x="0" y="0"/>
                    <wp:positionH relativeFrom="page">
                      <wp:align>center</wp:align>
                    </wp:positionH>
                    <wp:positionV relativeFrom="page">
                      <wp:align>center</wp:align>
                    </wp:positionV>
                    <wp:extent cx="6858000" cy="950595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8000" cy="9505950"/>
                              <a:chOff x="0" y="0"/>
                              <a:chExt cx="6858000" cy="95059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802761"/>
                                <a:ext cx="6858000" cy="1703189"/>
                              </a:xfrm>
                              <a:prstGeom prst="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24A66EE" w14:textId="56A1DF07" w:rsidR="0059619B" w:rsidRDefault="0059619B">
                                  <w:pPr>
                                    <w:pStyle w:val="NoSpacing"/>
                                    <w:rPr>
                                      <w:caps/>
                                      <w:color w:val="FFFFFF" w:themeColor="background1"/>
                                    </w:rPr>
                                  </w:pPr>
                                  <w:r>
                                    <w:rPr>
                                      <w:color w:val="FFFFFF" w:themeColor="background1"/>
                                      <w:sz w:val="32"/>
                                      <w:szCs w:val="32"/>
                                    </w:rPr>
                                    <w:t xml:space="preserve"> </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64E8700C" w14:textId="3A6E9392" w:rsidR="0059619B" w:rsidRDefault="0059619B">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59619B">
                                        <w:rPr>
                                          <w:rFonts w:asciiTheme="majorHAnsi" w:eastAsiaTheme="majorEastAsia" w:hAnsiTheme="majorHAnsi" w:cstheme="majorBidi"/>
                                          <w:b/>
                                          <w:bCs/>
                                          <w:color w:val="595959" w:themeColor="text1" w:themeTint="A6"/>
                                          <w:sz w:val="108"/>
                                          <w:szCs w:val="108"/>
                                        </w:rPr>
                                        <w:t xml:space="preserve">Equality </w:t>
                                      </w:r>
                                      <w:r w:rsidR="00B502A6">
                                        <w:rPr>
                                          <w:rFonts w:asciiTheme="majorHAnsi" w:eastAsiaTheme="majorEastAsia" w:hAnsiTheme="majorHAnsi" w:cstheme="majorBidi"/>
                                          <w:b/>
                                          <w:bCs/>
                                          <w:color w:val="595959" w:themeColor="text1" w:themeTint="A6"/>
                                          <w:sz w:val="108"/>
                                          <w:szCs w:val="108"/>
                                        </w:rPr>
                                        <w:t xml:space="preserve">Scheme - </w:t>
                                      </w:r>
                                      <w:r w:rsidRPr="0059619B">
                                        <w:rPr>
                                          <w:rFonts w:asciiTheme="majorHAnsi" w:eastAsiaTheme="majorEastAsia" w:hAnsiTheme="majorHAnsi" w:cstheme="majorBidi"/>
                                          <w:b/>
                                          <w:bCs/>
                                          <w:color w:val="595959" w:themeColor="text1" w:themeTint="A6"/>
                                          <w:sz w:val="108"/>
                                          <w:szCs w:val="108"/>
                                        </w:rPr>
                                        <w:t>Guidance for Staff</w:t>
                                      </w:r>
                                    </w:p>
                                  </w:sdtContent>
                                </w:sdt>
                                <w:p w14:paraId="441F5812" w14:textId="2F59AA9D" w:rsidR="0059619B" w:rsidRDefault="0059619B">
                                  <w:pPr>
                                    <w:pStyle w:val="NoSpacing"/>
                                    <w:spacing w:before="240"/>
                                    <w:rPr>
                                      <w:caps/>
                                      <w:color w:val="44546A" w:themeColor="text2"/>
                                      <w:sz w:val="36"/>
                                      <w:szCs w:val="36"/>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89E97AA" id="Group 119" o:spid="_x0000_s1026" style="position:absolute;margin-left:0;margin-top:0;width:540pt;height:748.5pt;z-index:-251657216;mso-position-horizontal:center;mso-position-horizontal-relative:page;mso-position-vertical:center;mso-position-vertical-relative:page" coordsize="68580,95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472c4 [3204]" stroked="f" strokeweight="1pt"/>
                    <v:rect id="Rectangle 121" o:spid="_x0000_s1028" style="position:absolute;top:78027;width:68580;height:1703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" fillcolor="#70ad47 [3209]" stroked="f">
                      <v:textbox inset="36pt,14.4pt,36pt,36pt">
                        <w:txbxContent>
                          <w:p w14:paraId="624A66EE" w14:textId="56A1DF07" w:rsidR="0059619B" w:rsidRDefault="0059619B">
                            <w:pPr>
                              <w:pStyle w:val="NoSpacing"/>
                              <w:rPr>
                                <w:caps/>
                                <w:color w:val="FFFFFF" w:themeColor="background1"/>
                              </w:rPr>
                            </w:pPr>
                            <w:r>
                              <w:rPr>
                                <w:color w:val="FFFFFF" w:themeColor="background1"/>
                                <w:sz w:val="32"/>
                                <w:szCs w:val="32"/>
                              </w:rPr>
                              <w:t xml:space="preserve"> </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b/>
                                <w:bCs/>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64E8700C" w14:textId="3A6E9392" w:rsidR="0059619B" w:rsidRDefault="0059619B">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sidRPr="0059619B">
                                  <w:rPr>
                                    <w:rFonts w:asciiTheme="majorHAnsi" w:eastAsiaTheme="majorEastAsia" w:hAnsiTheme="majorHAnsi" w:cstheme="majorBidi"/>
                                    <w:b/>
                                    <w:bCs/>
                                    <w:color w:val="595959" w:themeColor="text1" w:themeTint="A6"/>
                                    <w:sz w:val="108"/>
                                    <w:szCs w:val="108"/>
                                  </w:rPr>
                                  <w:t xml:space="preserve">Equality </w:t>
                                </w:r>
                                <w:r w:rsidR="00B502A6">
                                  <w:rPr>
                                    <w:rFonts w:asciiTheme="majorHAnsi" w:eastAsiaTheme="majorEastAsia" w:hAnsiTheme="majorHAnsi" w:cstheme="majorBidi"/>
                                    <w:b/>
                                    <w:bCs/>
                                    <w:color w:val="595959" w:themeColor="text1" w:themeTint="A6"/>
                                    <w:sz w:val="108"/>
                                    <w:szCs w:val="108"/>
                                  </w:rPr>
                                  <w:t xml:space="preserve">Scheme - </w:t>
                                </w:r>
                                <w:r w:rsidRPr="0059619B">
                                  <w:rPr>
                                    <w:rFonts w:asciiTheme="majorHAnsi" w:eastAsiaTheme="majorEastAsia" w:hAnsiTheme="majorHAnsi" w:cstheme="majorBidi"/>
                                    <w:b/>
                                    <w:bCs/>
                                    <w:color w:val="595959" w:themeColor="text1" w:themeTint="A6"/>
                                    <w:sz w:val="108"/>
                                    <w:szCs w:val="108"/>
                                  </w:rPr>
                                  <w:t>Guidance for Staff</w:t>
                                </w:r>
                              </w:p>
                            </w:sdtContent>
                          </w:sdt>
                          <w:p w14:paraId="441F5812" w14:textId="2F59AA9D" w:rsidR="0059619B" w:rsidRDefault="0059619B">
                            <w:pPr>
                              <w:pStyle w:val="NoSpacing"/>
                              <w:spacing w:before="240"/>
                              <w:rPr>
                                <w:caps/>
                                <w:color w:val="44546A" w:themeColor="text2"/>
                                <w:sz w:val="36"/>
                                <w:szCs w:val="36"/>
                              </w:rPr>
                            </w:pPr>
                          </w:p>
                        </w:txbxContent>
                      </v:textbox>
                    </v:shape>
                    <w10:wrap anchorx="page" anchory="page"/>
                  </v:group>
                </w:pict>
              </mc:Fallback>
            </mc:AlternateContent>
          </w:r>
        </w:p>
        <w:p w14:paraId="5A139C38" w14:textId="3842C1D9" w:rsidR="0059619B" w:rsidRDefault="0059619B">
          <w:pPr>
            <w:rPr>
              <w:rFonts w:ascii="Arial" w:eastAsiaTheme="majorEastAsia" w:hAnsi="Arial" w:cs="Arial"/>
              <w:b/>
              <w:bCs/>
              <w:sz w:val="32"/>
              <w:szCs w:val="32"/>
            </w:rPr>
          </w:pPr>
          <w:r>
            <w:rPr>
              <w:rFonts w:ascii="Arial" w:hAnsi="Arial" w:cs="Arial"/>
              <w:b/>
              <w:bCs/>
            </w:rPr>
            <w:br w:type="page"/>
          </w:r>
        </w:p>
      </w:sdtContent>
    </w:sdt>
    <w:p w14:paraId="5F67DADE" w14:textId="3228961D" w:rsidR="00003CE6" w:rsidRPr="0098740C" w:rsidRDefault="006642E5" w:rsidP="0098740C">
      <w:pPr>
        <w:pStyle w:val="Heading1"/>
        <w:spacing w:before="0" w:line="240" w:lineRule="auto"/>
        <w:rPr>
          <w:rFonts w:ascii="Arial" w:hAnsi="Arial" w:cs="Arial"/>
          <w:b/>
          <w:bCs/>
          <w:color w:val="auto"/>
        </w:rPr>
      </w:pPr>
      <w:r w:rsidRPr="0098740C">
        <w:rPr>
          <w:rFonts w:ascii="Arial" w:hAnsi="Arial" w:cs="Arial"/>
          <w:b/>
          <w:bCs/>
          <w:color w:val="auto"/>
        </w:rPr>
        <w:lastRenderedPageBreak/>
        <w:t>Equality Guidance for Staff</w:t>
      </w:r>
    </w:p>
    <w:p w14:paraId="66EE4B88" w14:textId="1AB8CFD1" w:rsidR="006642E5" w:rsidRPr="0098740C" w:rsidRDefault="006642E5" w:rsidP="0098740C">
      <w:pPr>
        <w:pStyle w:val="NoSpacing"/>
        <w:rPr>
          <w:rFonts w:ascii="Arial" w:hAnsi="Arial" w:cs="Arial"/>
          <w:sz w:val="28"/>
          <w:szCs w:val="28"/>
        </w:rPr>
      </w:pPr>
    </w:p>
    <w:p w14:paraId="4FB26590" w14:textId="77777777" w:rsidR="0098740C" w:rsidRPr="0098740C" w:rsidRDefault="0098740C" w:rsidP="0098740C">
      <w:pPr>
        <w:pStyle w:val="Heading2"/>
        <w:rPr>
          <w:rFonts w:ascii="Arial" w:hAnsi="Arial" w:cs="Arial"/>
          <w:b/>
          <w:bCs/>
          <w:color w:val="auto"/>
          <w:sz w:val="28"/>
          <w:szCs w:val="28"/>
        </w:rPr>
      </w:pPr>
      <w:r w:rsidRPr="0098740C">
        <w:rPr>
          <w:rFonts w:ascii="Arial" w:hAnsi="Arial" w:cs="Arial"/>
          <w:b/>
          <w:bCs/>
          <w:color w:val="auto"/>
          <w:sz w:val="28"/>
          <w:szCs w:val="28"/>
        </w:rPr>
        <w:t>Introduction</w:t>
      </w:r>
    </w:p>
    <w:p w14:paraId="34547ACF" w14:textId="77777777" w:rsidR="0098740C" w:rsidRPr="0098740C" w:rsidRDefault="0098740C" w:rsidP="0098740C">
      <w:pPr>
        <w:spacing w:line="240" w:lineRule="auto"/>
        <w:ind w:right="26"/>
        <w:rPr>
          <w:rFonts w:ascii="Arial" w:hAnsi="Arial" w:cs="Arial"/>
          <w:sz w:val="28"/>
          <w:szCs w:val="28"/>
        </w:rPr>
      </w:pPr>
      <w:r w:rsidRPr="0098740C">
        <w:rPr>
          <w:rFonts w:ascii="Arial" w:hAnsi="Arial" w:cs="Arial"/>
          <w:sz w:val="28"/>
          <w:szCs w:val="28"/>
        </w:rPr>
        <w:t>Section 75 of the Northern Ireland Act 1998 (the Act) requires The North West Regional College to comply with two statutory duties.</w:t>
      </w:r>
    </w:p>
    <w:p w14:paraId="75227976" w14:textId="77777777" w:rsidR="0098740C" w:rsidRPr="0098740C" w:rsidRDefault="0098740C" w:rsidP="0098740C">
      <w:pPr>
        <w:spacing w:after="0" w:line="240" w:lineRule="auto"/>
        <w:ind w:right="26"/>
        <w:rPr>
          <w:rFonts w:ascii="Arial" w:hAnsi="Arial" w:cs="Arial"/>
          <w:b/>
          <w:bCs/>
          <w:sz w:val="28"/>
          <w:szCs w:val="28"/>
        </w:rPr>
      </w:pPr>
      <w:r w:rsidRPr="0098740C">
        <w:rPr>
          <w:rFonts w:ascii="Arial" w:hAnsi="Arial" w:cs="Arial"/>
          <w:b/>
          <w:bCs/>
          <w:sz w:val="28"/>
          <w:szCs w:val="28"/>
        </w:rPr>
        <w:t>Section 75 (1)</w:t>
      </w:r>
    </w:p>
    <w:p w14:paraId="469A92B0" w14:textId="77777777" w:rsidR="0098740C" w:rsidRPr="0098740C" w:rsidRDefault="0098740C" w:rsidP="0098740C">
      <w:pPr>
        <w:spacing w:after="0" w:line="240" w:lineRule="auto"/>
        <w:ind w:right="26"/>
        <w:rPr>
          <w:rFonts w:ascii="Arial" w:hAnsi="Arial" w:cs="Arial"/>
          <w:sz w:val="28"/>
          <w:szCs w:val="28"/>
        </w:rPr>
      </w:pPr>
      <w:r w:rsidRPr="0098740C">
        <w:rPr>
          <w:rFonts w:ascii="Arial" w:hAnsi="Arial" w:cs="Arial"/>
          <w:sz w:val="28"/>
          <w:szCs w:val="28"/>
        </w:rPr>
        <w:t>In carrying out our functions relating to Northern Ireland we are required to have due regard to the need to promote equality of opportunity between</w:t>
      </w:r>
    </w:p>
    <w:p w14:paraId="4401923E" w14:textId="39293606" w:rsidR="0098740C" w:rsidRPr="0098740C" w:rsidRDefault="0098740C" w:rsidP="0098740C">
      <w:pPr>
        <w:numPr>
          <w:ilvl w:val="0"/>
          <w:numId w:val="1"/>
        </w:numPr>
        <w:tabs>
          <w:tab w:val="num" w:pos="-720"/>
        </w:tabs>
        <w:spacing w:after="0" w:line="240" w:lineRule="auto"/>
        <w:ind w:left="360" w:right="26"/>
        <w:rPr>
          <w:rFonts w:ascii="Arial" w:hAnsi="Arial" w:cs="Arial"/>
          <w:sz w:val="28"/>
          <w:szCs w:val="28"/>
        </w:rPr>
      </w:pPr>
      <w:r w:rsidRPr="0098740C">
        <w:rPr>
          <w:rFonts w:ascii="Arial" w:hAnsi="Arial" w:cs="Arial"/>
          <w:sz w:val="28"/>
          <w:szCs w:val="28"/>
        </w:rPr>
        <w:t>persons of different religious belief, political opinion, racial group,</w:t>
      </w:r>
      <w:r w:rsidR="00661D35">
        <w:rPr>
          <w:rFonts w:ascii="Arial" w:hAnsi="Arial" w:cs="Arial"/>
          <w:sz w:val="28"/>
          <w:szCs w:val="28"/>
        </w:rPr>
        <w:t xml:space="preserve"> </w:t>
      </w:r>
      <w:r w:rsidRPr="0098740C">
        <w:rPr>
          <w:rFonts w:ascii="Arial" w:hAnsi="Arial" w:cs="Arial"/>
          <w:sz w:val="28"/>
          <w:szCs w:val="28"/>
        </w:rPr>
        <w:t>age, marital status or sexual orientation</w:t>
      </w:r>
    </w:p>
    <w:p w14:paraId="0B543ACE" w14:textId="77777777" w:rsidR="0098740C" w:rsidRPr="0098740C" w:rsidRDefault="0098740C" w:rsidP="0098740C">
      <w:pPr>
        <w:numPr>
          <w:ilvl w:val="0"/>
          <w:numId w:val="1"/>
        </w:numPr>
        <w:tabs>
          <w:tab w:val="num" w:pos="-360"/>
        </w:tabs>
        <w:spacing w:after="0" w:line="240" w:lineRule="auto"/>
        <w:ind w:left="360" w:right="26"/>
        <w:rPr>
          <w:rFonts w:ascii="Arial" w:hAnsi="Arial" w:cs="Arial"/>
          <w:sz w:val="28"/>
          <w:szCs w:val="28"/>
        </w:rPr>
      </w:pPr>
      <w:r w:rsidRPr="0098740C">
        <w:rPr>
          <w:rFonts w:ascii="Arial" w:hAnsi="Arial" w:cs="Arial"/>
          <w:sz w:val="28"/>
          <w:szCs w:val="28"/>
        </w:rPr>
        <w:t>men and women generally</w:t>
      </w:r>
    </w:p>
    <w:p w14:paraId="3960A1FD" w14:textId="77777777" w:rsidR="0098740C" w:rsidRPr="0098740C" w:rsidRDefault="0098740C" w:rsidP="0098740C">
      <w:pPr>
        <w:numPr>
          <w:ilvl w:val="0"/>
          <w:numId w:val="1"/>
        </w:numPr>
        <w:tabs>
          <w:tab w:val="num" w:pos="-360"/>
        </w:tabs>
        <w:spacing w:after="0" w:line="240" w:lineRule="auto"/>
        <w:ind w:left="360" w:right="26"/>
        <w:rPr>
          <w:rFonts w:ascii="Arial" w:hAnsi="Arial" w:cs="Arial"/>
          <w:sz w:val="28"/>
          <w:szCs w:val="28"/>
        </w:rPr>
      </w:pPr>
      <w:r w:rsidRPr="0098740C">
        <w:rPr>
          <w:rFonts w:ascii="Arial" w:hAnsi="Arial" w:cs="Arial"/>
          <w:sz w:val="28"/>
          <w:szCs w:val="28"/>
        </w:rPr>
        <w:t>persons with a disability and persons without</w:t>
      </w:r>
    </w:p>
    <w:p w14:paraId="4B3346BE" w14:textId="77777777" w:rsidR="0098740C" w:rsidRPr="0098740C" w:rsidRDefault="0098740C" w:rsidP="0098740C">
      <w:pPr>
        <w:numPr>
          <w:ilvl w:val="0"/>
          <w:numId w:val="1"/>
        </w:numPr>
        <w:tabs>
          <w:tab w:val="num" w:pos="-360"/>
        </w:tabs>
        <w:spacing w:after="0" w:line="240" w:lineRule="auto"/>
        <w:ind w:left="360" w:right="26"/>
        <w:rPr>
          <w:rFonts w:ascii="Arial" w:hAnsi="Arial" w:cs="Arial"/>
          <w:sz w:val="28"/>
          <w:szCs w:val="28"/>
        </w:rPr>
      </w:pPr>
      <w:r w:rsidRPr="0098740C">
        <w:rPr>
          <w:rFonts w:ascii="Arial" w:hAnsi="Arial" w:cs="Arial"/>
          <w:sz w:val="28"/>
          <w:szCs w:val="28"/>
        </w:rPr>
        <w:t>persons with dependants and persons without.</w:t>
      </w:r>
    </w:p>
    <w:p w14:paraId="092DCD14" w14:textId="77777777" w:rsidR="0098740C" w:rsidRPr="0098740C" w:rsidRDefault="0098740C" w:rsidP="0098740C">
      <w:pPr>
        <w:spacing w:line="240" w:lineRule="auto"/>
        <w:ind w:right="26"/>
        <w:rPr>
          <w:rFonts w:ascii="Arial" w:hAnsi="Arial" w:cs="Arial"/>
          <w:sz w:val="28"/>
          <w:szCs w:val="28"/>
        </w:rPr>
      </w:pPr>
    </w:p>
    <w:p w14:paraId="3EDC8F92" w14:textId="77777777" w:rsidR="0098740C" w:rsidRPr="0098740C" w:rsidRDefault="0098740C" w:rsidP="0098740C">
      <w:pPr>
        <w:shd w:val="clear" w:color="auto" w:fill="FFFFFF"/>
        <w:spacing w:after="0" w:line="240" w:lineRule="auto"/>
        <w:ind w:right="26"/>
        <w:rPr>
          <w:rFonts w:ascii="Arial" w:hAnsi="Arial" w:cs="Arial"/>
          <w:b/>
          <w:sz w:val="28"/>
          <w:szCs w:val="28"/>
        </w:rPr>
      </w:pPr>
      <w:r w:rsidRPr="0098740C">
        <w:rPr>
          <w:rFonts w:ascii="Arial" w:hAnsi="Arial" w:cs="Arial"/>
          <w:b/>
          <w:sz w:val="28"/>
          <w:szCs w:val="28"/>
        </w:rPr>
        <w:t>Section 75 (2)</w:t>
      </w:r>
    </w:p>
    <w:p w14:paraId="01D0CF46" w14:textId="7A1A0F18" w:rsidR="0098740C" w:rsidRDefault="0098740C" w:rsidP="0098740C">
      <w:pPr>
        <w:spacing w:after="0" w:line="240" w:lineRule="auto"/>
        <w:ind w:right="26"/>
        <w:rPr>
          <w:rFonts w:ascii="Arial" w:hAnsi="Arial" w:cs="Arial"/>
          <w:sz w:val="28"/>
          <w:szCs w:val="28"/>
        </w:rPr>
      </w:pPr>
      <w:r w:rsidRPr="0098740C">
        <w:rPr>
          <w:rFonts w:ascii="Arial" w:hAnsi="Arial" w:cs="Arial"/>
          <w:sz w:val="28"/>
          <w:szCs w:val="28"/>
        </w:rPr>
        <w:t xml:space="preserve">In addition, without prejudice to the obligations above, in carrying out our functions in relation to Northern Ireland we are required to have regard to the desirability of promoting good relations between persons of different religious belief, political opinion or racial group. </w:t>
      </w:r>
    </w:p>
    <w:p w14:paraId="54C21762" w14:textId="77777777" w:rsidR="0098740C" w:rsidRPr="0098740C" w:rsidRDefault="0098740C" w:rsidP="0098740C">
      <w:pPr>
        <w:spacing w:after="0" w:line="240" w:lineRule="auto"/>
        <w:ind w:right="26"/>
        <w:rPr>
          <w:rFonts w:ascii="Arial" w:hAnsi="Arial" w:cs="Arial"/>
          <w:sz w:val="28"/>
          <w:szCs w:val="28"/>
        </w:rPr>
      </w:pPr>
    </w:p>
    <w:p w14:paraId="6B05C701" w14:textId="77777777" w:rsidR="0098740C" w:rsidRPr="0098740C" w:rsidRDefault="0098740C" w:rsidP="0098740C">
      <w:pPr>
        <w:spacing w:after="0" w:line="240" w:lineRule="auto"/>
        <w:ind w:right="26"/>
        <w:rPr>
          <w:rFonts w:ascii="Arial" w:hAnsi="Arial" w:cs="Arial"/>
          <w:sz w:val="28"/>
          <w:szCs w:val="28"/>
        </w:rPr>
      </w:pPr>
      <w:r w:rsidRPr="0098740C">
        <w:rPr>
          <w:rFonts w:ascii="Arial" w:hAnsi="Arial" w:cs="Arial"/>
          <w:sz w:val="28"/>
          <w:szCs w:val="28"/>
        </w:rPr>
        <w:t>“Functions” include the “powers and duties” of a public authority.  This includes our employment and procurement functions.</w:t>
      </w:r>
    </w:p>
    <w:p w14:paraId="57B06401" w14:textId="6486E2DA" w:rsidR="0098740C" w:rsidRPr="0098740C" w:rsidRDefault="0098740C" w:rsidP="0098740C">
      <w:pPr>
        <w:spacing w:after="0" w:line="240" w:lineRule="auto"/>
        <w:ind w:right="26"/>
        <w:rPr>
          <w:rFonts w:ascii="Arial" w:hAnsi="Arial" w:cs="Arial"/>
          <w:sz w:val="28"/>
          <w:szCs w:val="28"/>
        </w:rPr>
      </w:pPr>
    </w:p>
    <w:p w14:paraId="5F9AD0F9" w14:textId="77777777" w:rsidR="0098740C" w:rsidRPr="0098740C" w:rsidRDefault="0098740C" w:rsidP="0098740C">
      <w:pPr>
        <w:pStyle w:val="NoSpacing"/>
        <w:rPr>
          <w:rFonts w:ascii="Arial" w:hAnsi="Arial" w:cs="Arial"/>
          <w:b/>
          <w:bCs/>
          <w:sz w:val="28"/>
          <w:szCs w:val="28"/>
        </w:rPr>
      </w:pPr>
      <w:r w:rsidRPr="0098740C">
        <w:rPr>
          <w:rFonts w:ascii="Arial" w:hAnsi="Arial" w:cs="Arial"/>
          <w:b/>
          <w:bCs/>
          <w:sz w:val="28"/>
          <w:szCs w:val="28"/>
        </w:rPr>
        <w:t>Equality Scheme</w:t>
      </w:r>
    </w:p>
    <w:p w14:paraId="776C485D" w14:textId="151A873A" w:rsidR="00E7345E" w:rsidRDefault="00E7345E" w:rsidP="0098740C">
      <w:pPr>
        <w:spacing w:after="0" w:line="240" w:lineRule="auto"/>
        <w:ind w:right="26"/>
        <w:rPr>
          <w:rFonts w:ascii="Arial" w:hAnsi="Arial" w:cs="Arial"/>
          <w:sz w:val="28"/>
          <w:szCs w:val="28"/>
        </w:rPr>
      </w:pPr>
      <w:r w:rsidRPr="00E7345E">
        <w:rPr>
          <w:rFonts w:ascii="Arial" w:hAnsi="Arial" w:cs="Arial"/>
          <w:sz w:val="28"/>
          <w:szCs w:val="28"/>
        </w:rPr>
        <w:t xml:space="preserve">The College’s equality scheme outlines how it plans to fulfil its commitments to </w:t>
      </w:r>
      <w:r>
        <w:rPr>
          <w:rFonts w:ascii="Arial" w:hAnsi="Arial" w:cs="Arial"/>
          <w:sz w:val="28"/>
          <w:szCs w:val="28"/>
        </w:rPr>
        <w:t xml:space="preserve">the </w:t>
      </w:r>
      <w:r w:rsidRPr="00E7345E">
        <w:rPr>
          <w:rFonts w:ascii="Arial" w:hAnsi="Arial" w:cs="Arial"/>
          <w:sz w:val="28"/>
          <w:szCs w:val="28"/>
        </w:rPr>
        <w:t>Section 75</w:t>
      </w:r>
      <w:r>
        <w:rPr>
          <w:rFonts w:ascii="Arial" w:hAnsi="Arial" w:cs="Arial"/>
          <w:sz w:val="28"/>
          <w:szCs w:val="28"/>
        </w:rPr>
        <w:t xml:space="preserve"> statutory duties</w:t>
      </w:r>
      <w:r w:rsidRPr="00E7345E">
        <w:rPr>
          <w:rFonts w:ascii="Arial" w:hAnsi="Arial" w:cs="Arial"/>
          <w:sz w:val="28"/>
          <w:szCs w:val="28"/>
        </w:rPr>
        <w:t>.</w:t>
      </w:r>
      <w:r>
        <w:rPr>
          <w:rFonts w:ascii="Arial" w:hAnsi="Arial" w:cs="Arial"/>
          <w:sz w:val="28"/>
          <w:szCs w:val="28"/>
        </w:rPr>
        <w:t xml:space="preserve">  For example:</w:t>
      </w:r>
    </w:p>
    <w:p w14:paraId="35C282A7" w14:textId="77777777" w:rsidR="000079CD" w:rsidRDefault="000079CD" w:rsidP="0098740C">
      <w:pPr>
        <w:spacing w:after="0" w:line="240" w:lineRule="auto"/>
        <w:ind w:right="26"/>
        <w:rPr>
          <w:rFonts w:ascii="Arial" w:hAnsi="Arial" w:cs="Arial"/>
          <w:sz w:val="28"/>
          <w:szCs w:val="28"/>
        </w:rPr>
      </w:pPr>
    </w:p>
    <w:p w14:paraId="4DCAA2C8" w14:textId="77777777" w:rsidR="000079CD" w:rsidRPr="000079CD"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Continue to commit the necessary resources in terms of people, time and money to comply with Section 75 statutory duties and implement Equality Scheme</w:t>
      </w:r>
    </w:p>
    <w:p w14:paraId="71D3B423" w14:textId="77777777" w:rsidR="000079CD" w:rsidRPr="000079CD"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Review internal arrangements for ensuring effective compliance with the Section 75 statutory duties and for monitoring and reviewing progress</w:t>
      </w:r>
    </w:p>
    <w:p w14:paraId="0CDDEE65" w14:textId="77777777" w:rsidR="000079CD"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Continue to develop and deliver a programme of communication and training for staff and Governing Body members ensuring that staff and Governing Body members are aware of its obligations</w:t>
      </w:r>
    </w:p>
    <w:p w14:paraId="0B51E001" w14:textId="77777777" w:rsidR="000079CD"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Draft and submit the annual report on progress to the Equality Commission by 31 August each year and post report on website</w:t>
      </w:r>
    </w:p>
    <w:p w14:paraId="60E433C1" w14:textId="62438DC9" w:rsidR="00E7345E"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Review Equality Improvement Plan annually</w:t>
      </w:r>
    </w:p>
    <w:p w14:paraId="3F5FDF9C" w14:textId="77777777" w:rsidR="000079CD" w:rsidRPr="000079CD"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Review consultation lists annually</w:t>
      </w:r>
    </w:p>
    <w:p w14:paraId="5C12345E" w14:textId="77777777" w:rsidR="000079CD" w:rsidRPr="000079CD" w:rsidRDefault="000079CD" w:rsidP="000079CD">
      <w:pPr>
        <w:pStyle w:val="ListParagraph"/>
        <w:numPr>
          <w:ilvl w:val="0"/>
          <w:numId w:val="3"/>
        </w:numPr>
        <w:spacing w:after="0" w:line="240" w:lineRule="auto"/>
        <w:ind w:right="26"/>
        <w:rPr>
          <w:rFonts w:ascii="Arial" w:hAnsi="Arial" w:cs="Arial"/>
          <w:sz w:val="28"/>
          <w:szCs w:val="28"/>
        </w:rPr>
      </w:pPr>
      <w:r w:rsidRPr="000079CD">
        <w:rPr>
          <w:rFonts w:ascii="Arial" w:hAnsi="Arial" w:cs="Arial"/>
          <w:sz w:val="28"/>
          <w:szCs w:val="28"/>
        </w:rPr>
        <w:t>Publish screening forms as per commitments</w:t>
      </w:r>
    </w:p>
    <w:p w14:paraId="20F9F643" w14:textId="1622A2C9" w:rsidR="00E7345E" w:rsidRPr="00E7345E" w:rsidRDefault="000079CD" w:rsidP="00E7345E">
      <w:pPr>
        <w:spacing w:after="0" w:line="240" w:lineRule="auto"/>
        <w:ind w:right="26"/>
        <w:rPr>
          <w:rFonts w:ascii="Arial" w:hAnsi="Arial" w:cs="Arial"/>
          <w:sz w:val="28"/>
          <w:szCs w:val="28"/>
        </w:rPr>
      </w:pPr>
      <w:r>
        <w:rPr>
          <w:rFonts w:ascii="Arial" w:hAnsi="Arial" w:cs="Arial"/>
          <w:sz w:val="28"/>
          <w:szCs w:val="28"/>
        </w:rPr>
        <w:lastRenderedPageBreak/>
        <w:t>The</w:t>
      </w:r>
      <w:r w:rsidR="00E7345E" w:rsidRPr="00E7345E">
        <w:rPr>
          <w:rFonts w:ascii="Arial" w:hAnsi="Arial" w:cs="Arial"/>
          <w:sz w:val="28"/>
          <w:szCs w:val="28"/>
        </w:rPr>
        <w:t xml:space="preserve"> Equality Scheme demonstrates</w:t>
      </w:r>
      <w:r>
        <w:rPr>
          <w:rFonts w:ascii="Arial" w:hAnsi="Arial" w:cs="Arial"/>
          <w:sz w:val="28"/>
          <w:szCs w:val="28"/>
        </w:rPr>
        <w:t xml:space="preserve"> the College’s </w:t>
      </w:r>
      <w:r w:rsidR="00E7345E" w:rsidRPr="00E7345E">
        <w:rPr>
          <w:rFonts w:ascii="Arial" w:hAnsi="Arial" w:cs="Arial"/>
          <w:sz w:val="28"/>
          <w:szCs w:val="28"/>
        </w:rPr>
        <w:t xml:space="preserve">commitment to the promotion of equal opportunities and good relations.  </w:t>
      </w:r>
      <w:r w:rsidR="00346D70">
        <w:rPr>
          <w:rFonts w:ascii="Arial" w:hAnsi="Arial" w:cs="Arial"/>
          <w:sz w:val="28"/>
          <w:szCs w:val="28"/>
        </w:rPr>
        <w:t xml:space="preserve"> </w:t>
      </w:r>
    </w:p>
    <w:p w14:paraId="04F307BD" w14:textId="77777777" w:rsidR="00346D70" w:rsidRDefault="00346D70" w:rsidP="0098740C">
      <w:pPr>
        <w:spacing w:after="0" w:line="240" w:lineRule="auto"/>
        <w:ind w:right="26"/>
        <w:rPr>
          <w:rFonts w:ascii="Arial" w:hAnsi="Arial" w:cs="Arial"/>
          <w:sz w:val="28"/>
          <w:szCs w:val="28"/>
        </w:rPr>
      </w:pPr>
    </w:p>
    <w:p w14:paraId="25B9AFD2" w14:textId="6459AF73" w:rsidR="0098740C" w:rsidRPr="003D24B5" w:rsidRDefault="00E7345E" w:rsidP="003D24B5">
      <w:pPr>
        <w:rPr>
          <w:rFonts w:ascii="Aptos" w:eastAsia="Aptos" w:hAnsi="Aptos" w:cs="Times New Roman"/>
          <w:kern w:val="2"/>
          <w:sz w:val="24"/>
          <w:szCs w:val="24"/>
          <w14:ligatures w14:val="standardContextual"/>
        </w:rPr>
      </w:pPr>
      <w:r w:rsidRPr="00E7345E">
        <w:rPr>
          <w:rFonts w:ascii="Arial" w:hAnsi="Arial" w:cs="Arial"/>
          <w:sz w:val="28"/>
          <w:szCs w:val="28"/>
        </w:rPr>
        <w:t xml:space="preserve">The current scheme can be accessed </w:t>
      </w:r>
      <w:hyperlink r:id="rId7" w:history="1">
        <w:r w:rsidR="003D24B5" w:rsidRPr="003D24B5">
          <w:rPr>
            <w:rFonts w:ascii="Arial" w:eastAsia="Aptos" w:hAnsi="Arial" w:cs="Arial"/>
            <w:color w:val="467886"/>
            <w:kern w:val="2"/>
            <w:sz w:val="28"/>
            <w:szCs w:val="28"/>
            <w:u w:val="single"/>
            <w14:ligatures w14:val="standardContextual"/>
          </w:rPr>
          <w:t>here</w:t>
        </w:r>
      </w:hyperlink>
      <w:r w:rsidRPr="00E7345E">
        <w:rPr>
          <w:rFonts w:ascii="Arial" w:hAnsi="Arial" w:cs="Arial"/>
          <w:sz w:val="28"/>
          <w:szCs w:val="28"/>
        </w:rPr>
        <w:t>.</w:t>
      </w:r>
    </w:p>
    <w:p w14:paraId="2AAE8E4B" w14:textId="77777777" w:rsidR="00E7345E" w:rsidRPr="0098740C" w:rsidRDefault="00E7345E" w:rsidP="0098740C">
      <w:pPr>
        <w:spacing w:after="0" w:line="240" w:lineRule="auto"/>
        <w:ind w:right="26"/>
        <w:rPr>
          <w:rFonts w:ascii="Arial" w:hAnsi="Arial" w:cs="Arial"/>
          <w:b/>
          <w:bCs/>
          <w:sz w:val="28"/>
          <w:szCs w:val="28"/>
        </w:rPr>
      </w:pPr>
    </w:p>
    <w:p w14:paraId="15178E99" w14:textId="77777777" w:rsidR="00F5325B" w:rsidRPr="0098740C" w:rsidRDefault="00F5325B" w:rsidP="00F5325B">
      <w:pPr>
        <w:shd w:val="clear" w:color="auto" w:fill="FFFFFF"/>
        <w:spacing w:after="0" w:line="240" w:lineRule="auto"/>
        <w:ind w:right="26"/>
        <w:rPr>
          <w:rFonts w:ascii="Arial" w:hAnsi="Arial" w:cs="Arial"/>
          <w:b/>
          <w:sz w:val="28"/>
          <w:szCs w:val="28"/>
        </w:rPr>
      </w:pPr>
      <w:r w:rsidRPr="0098740C">
        <w:rPr>
          <w:rFonts w:ascii="Arial" w:hAnsi="Arial" w:cs="Arial"/>
          <w:b/>
          <w:sz w:val="28"/>
          <w:szCs w:val="28"/>
        </w:rPr>
        <w:t>Staff Responsibilities</w:t>
      </w:r>
    </w:p>
    <w:p w14:paraId="7E2E86A9" w14:textId="77777777" w:rsidR="00F5325B" w:rsidRDefault="00F5325B" w:rsidP="00F5325B">
      <w:pPr>
        <w:spacing w:after="0" w:line="240" w:lineRule="auto"/>
        <w:ind w:right="26"/>
        <w:rPr>
          <w:rFonts w:ascii="Arial" w:hAnsi="Arial" w:cs="Arial"/>
          <w:sz w:val="28"/>
          <w:szCs w:val="28"/>
        </w:rPr>
      </w:pPr>
    </w:p>
    <w:p w14:paraId="43C64046" w14:textId="710C4135" w:rsidR="00F5325B" w:rsidRPr="0098740C" w:rsidRDefault="00F5325B" w:rsidP="00F5325B">
      <w:pPr>
        <w:spacing w:after="0" w:line="240" w:lineRule="auto"/>
        <w:ind w:right="26"/>
        <w:rPr>
          <w:rFonts w:ascii="Arial" w:hAnsi="Arial" w:cs="Arial"/>
          <w:i/>
          <w:sz w:val="28"/>
          <w:szCs w:val="28"/>
        </w:rPr>
      </w:pPr>
      <w:r w:rsidRPr="0098740C">
        <w:rPr>
          <w:rFonts w:ascii="Arial" w:hAnsi="Arial" w:cs="Arial"/>
          <w:sz w:val="28"/>
          <w:szCs w:val="28"/>
        </w:rPr>
        <w:t xml:space="preserve">All staff have responsibility to promote equality within their job role.  </w:t>
      </w:r>
      <w:r>
        <w:rPr>
          <w:rFonts w:ascii="Arial" w:hAnsi="Arial" w:cs="Arial"/>
          <w:sz w:val="28"/>
          <w:szCs w:val="28"/>
        </w:rPr>
        <w:t>J</w:t>
      </w:r>
      <w:r w:rsidRPr="0098740C">
        <w:rPr>
          <w:rFonts w:ascii="Arial" w:hAnsi="Arial" w:cs="Arial"/>
          <w:sz w:val="28"/>
          <w:szCs w:val="28"/>
        </w:rPr>
        <w:t xml:space="preserve">ob descriptions for staff detail their responsibility, ie, </w:t>
      </w:r>
      <w:r w:rsidRPr="0098740C">
        <w:rPr>
          <w:rFonts w:ascii="Arial" w:hAnsi="Arial" w:cs="Arial"/>
          <w:i/>
          <w:sz w:val="28"/>
          <w:szCs w:val="28"/>
        </w:rPr>
        <w:t>“All staff have an obligation to comply with the statutory duties relating to Section 75 of the Northern Ireland Act 1998 and will be required to contribute to the implementation of the College’s Equality Scheme drawn up in accordance with this legislation.”</w:t>
      </w:r>
    </w:p>
    <w:p w14:paraId="279C9C37" w14:textId="77777777" w:rsidR="00F5325B" w:rsidRPr="0098740C" w:rsidRDefault="00F5325B" w:rsidP="00F5325B">
      <w:pPr>
        <w:spacing w:after="0" w:line="240" w:lineRule="auto"/>
        <w:ind w:right="26"/>
        <w:rPr>
          <w:rFonts w:ascii="Arial" w:hAnsi="Arial" w:cs="Arial"/>
          <w:sz w:val="28"/>
          <w:szCs w:val="28"/>
        </w:rPr>
      </w:pPr>
    </w:p>
    <w:p w14:paraId="3E21BB34" w14:textId="77777777" w:rsidR="00F5325B" w:rsidRPr="0098740C" w:rsidRDefault="00F5325B" w:rsidP="00F5325B">
      <w:pPr>
        <w:shd w:val="clear" w:color="auto" w:fill="FFFFFF"/>
        <w:spacing w:after="0" w:line="240" w:lineRule="auto"/>
        <w:ind w:right="26"/>
        <w:rPr>
          <w:rFonts w:ascii="Arial" w:hAnsi="Arial" w:cs="Arial"/>
          <w:b/>
          <w:sz w:val="28"/>
          <w:szCs w:val="28"/>
        </w:rPr>
      </w:pPr>
      <w:r w:rsidRPr="0098740C">
        <w:rPr>
          <w:rFonts w:ascii="Arial" w:hAnsi="Arial" w:cs="Arial"/>
          <w:b/>
          <w:sz w:val="28"/>
          <w:szCs w:val="28"/>
        </w:rPr>
        <w:t>What does this mean?</w:t>
      </w:r>
    </w:p>
    <w:p w14:paraId="2F178FD6" w14:textId="77777777" w:rsidR="00F5325B" w:rsidRPr="0098740C" w:rsidRDefault="00F5325B" w:rsidP="00F5325B">
      <w:pPr>
        <w:spacing w:after="0" w:line="240" w:lineRule="auto"/>
        <w:ind w:right="26"/>
        <w:rPr>
          <w:rFonts w:ascii="Arial" w:hAnsi="Arial" w:cs="Arial"/>
          <w:sz w:val="28"/>
          <w:szCs w:val="28"/>
        </w:rPr>
      </w:pPr>
      <w:r w:rsidRPr="0098740C">
        <w:rPr>
          <w:rFonts w:ascii="Arial" w:hAnsi="Arial" w:cs="Arial"/>
          <w:sz w:val="28"/>
          <w:szCs w:val="28"/>
        </w:rPr>
        <w:t xml:space="preserve">Staff are responsible for ensuring that </w:t>
      </w:r>
    </w:p>
    <w:p w14:paraId="35F5C555"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are aware of the College’s statutory duties relating to the nine categories contained within Section 75 of the Northern Ireland Act 1998;</w:t>
      </w:r>
    </w:p>
    <w:p w14:paraId="30A01763" w14:textId="77777777" w:rsidR="00F5325B" w:rsidRPr="0098740C" w:rsidRDefault="00F5325B" w:rsidP="00F5325B">
      <w:pPr>
        <w:spacing w:line="240" w:lineRule="auto"/>
        <w:ind w:left="720" w:right="26"/>
        <w:rPr>
          <w:rFonts w:ascii="Arial" w:hAnsi="Arial" w:cs="Arial"/>
          <w:sz w:val="28"/>
          <w:szCs w:val="28"/>
        </w:rPr>
      </w:pPr>
    </w:p>
    <w:p w14:paraId="08ADEBB6"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their schemes of work, lesson content and teaching resources demonstrate sensitivity to issues of equality / cultural diversity;</w:t>
      </w:r>
    </w:p>
    <w:p w14:paraId="1338682E" w14:textId="77777777" w:rsidR="00F5325B" w:rsidRPr="0098740C" w:rsidRDefault="00F5325B" w:rsidP="00F5325B">
      <w:pPr>
        <w:spacing w:line="240" w:lineRule="auto"/>
        <w:ind w:left="360" w:right="26"/>
        <w:rPr>
          <w:rFonts w:ascii="Arial" w:hAnsi="Arial" w:cs="Arial"/>
          <w:sz w:val="28"/>
          <w:szCs w:val="28"/>
        </w:rPr>
      </w:pPr>
    </w:p>
    <w:p w14:paraId="760175FD"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report breaches brought about by inappropriate behaviour by students, work placement providers, outside contractors or other members of staff;</w:t>
      </w:r>
    </w:p>
    <w:p w14:paraId="31185D7A" w14:textId="77777777" w:rsidR="00F5325B" w:rsidRPr="0098740C" w:rsidRDefault="00F5325B" w:rsidP="00F5325B">
      <w:pPr>
        <w:spacing w:line="240" w:lineRule="auto"/>
        <w:ind w:left="360" w:right="26"/>
        <w:rPr>
          <w:rFonts w:ascii="Arial" w:hAnsi="Arial" w:cs="Arial"/>
          <w:sz w:val="28"/>
          <w:szCs w:val="28"/>
        </w:rPr>
      </w:pPr>
    </w:p>
    <w:p w14:paraId="0EC6E0D3"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offer and provide on request information in alternative formats to meet the needs of individuals or groups;</w:t>
      </w:r>
    </w:p>
    <w:p w14:paraId="7EABA769" w14:textId="77777777" w:rsidR="00F5325B" w:rsidRPr="0098740C" w:rsidRDefault="00F5325B" w:rsidP="00F5325B">
      <w:pPr>
        <w:spacing w:line="240" w:lineRule="auto"/>
        <w:ind w:left="360" w:right="26"/>
        <w:rPr>
          <w:rFonts w:ascii="Arial" w:hAnsi="Arial" w:cs="Arial"/>
          <w:sz w:val="28"/>
          <w:szCs w:val="28"/>
        </w:rPr>
      </w:pPr>
    </w:p>
    <w:p w14:paraId="1A426028"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participate in training offered in relation to equality;</w:t>
      </w:r>
    </w:p>
    <w:p w14:paraId="7F6F9F7E" w14:textId="77777777" w:rsidR="00F5325B" w:rsidRPr="0098740C" w:rsidRDefault="00F5325B" w:rsidP="00F5325B">
      <w:pPr>
        <w:spacing w:line="240" w:lineRule="auto"/>
        <w:ind w:left="720" w:right="26"/>
        <w:rPr>
          <w:rFonts w:ascii="Arial" w:hAnsi="Arial" w:cs="Arial"/>
          <w:sz w:val="28"/>
          <w:szCs w:val="28"/>
        </w:rPr>
      </w:pPr>
    </w:p>
    <w:p w14:paraId="7846911E"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familiarise themselves with College Equality policies and obligations;</w:t>
      </w:r>
    </w:p>
    <w:p w14:paraId="463A1EEA" w14:textId="77777777" w:rsidR="00F5325B" w:rsidRPr="0098740C" w:rsidRDefault="00F5325B" w:rsidP="00F5325B">
      <w:pPr>
        <w:spacing w:line="240" w:lineRule="auto"/>
        <w:ind w:left="360" w:right="26"/>
        <w:rPr>
          <w:rFonts w:ascii="Arial" w:hAnsi="Arial" w:cs="Arial"/>
          <w:sz w:val="28"/>
          <w:szCs w:val="28"/>
        </w:rPr>
      </w:pPr>
    </w:p>
    <w:p w14:paraId="3EC0C9F4"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set individual objectives each year in respect of promoting equality in relation to their job role;</w:t>
      </w:r>
    </w:p>
    <w:p w14:paraId="05107268" w14:textId="77777777" w:rsidR="00F5325B" w:rsidRPr="0098740C" w:rsidRDefault="00F5325B" w:rsidP="00F5325B">
      <w:pPr>
        <w:spacing w:line="240" w:lineRule="auto"/>
        <w:ind w:left="360" w:right="26"/>
        <w:rPr>
          <w:rFonts w:ascii="Arial" w:hAnsi="Arial" w:cs="Arial"/>
          <w:sz w:val="28"/>
          <w:szCs w:val="28"/>
        </w:rPr>
      </w:pPr>
    </w:p>
    <w:p w14:paraId="6301AE4F"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lastRenderedPageBreak/>
        <w:t>they make reasonable adjustments for individuals with disabilities to, where possible, remove any relevant disadvantage;</w:t>
      </w:r>
    </w:p>
    <w:p w14:paraId="5289052F" w14:textId="77777777" w:rsidR="00F5325B" w:rsidRPr="0098740C" w:rsidRDefault="00F5325B" w:rsidP="00F5325B">
      <w:pPr>
        <w:spacing w:line="240" w:lineRule="auto"/>
        <w:ind w:left="360" w:right="26"/>
        <w:rPr>
          <w:rFonts w:ascii="Arial" w:hAnsi="Arial" w:cs="Arial"/>
          <w:sz w:val="28"/>
          <w:szCs w:val="28"/>
        </w:rPr>
      </w:pPr>
    </w:p>
    <w:p w14:paraId="6D98B8E8" w14:textId="3E900C1C"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 xml:space="preserve">they reflect on promotion of equality as part of the </w:t>
      </w:r>
      <w:r w:rsidR="0011355F">
        <w:rPr>
          <w:rFonts w:ascii="Arial" w:hAnsi="Arial" w:cs="Arial"/>
          <w:sz w:val="28"/>
          <w:szCs w:val="28"/>
        </w:rPr>
        <w:t>performance level</w:t>
      </w:r>
      <w:r w:rsidRPr="0098740C">
        <w:rPr>
          <w:rFonts w:ascii="Arial" w:hAnsi="Arial" w:cs="Arial"/>
          <w:sz w:val="28"/>
          <w:szCs w:val="28"/>
        </w:rPr>
        <w:t xml:space="preserve"> process;</w:t>
      </w:r>
    </w:p>
    <w:p w14:paraId="16FA9E82" w14:textId="77777777" w:rsidR="00F5325B" w:rsidRPr="0098740C" w:rsidRDefault="00F5325B" w:rsidP="00F5325B">
      <w:pPr>
        <w:spacing w:line="240" w:lineRule="auto"/>
        <w:ind w:left="360" w:right="26"/>
        <w:rPr>
          <w:rFonts w:ascii="Arial" w:hAnsi="Arial" w:cs="Arial"/>
          <w:sz w:val="28"/>
          <w:szCs w:val="28"/>
        </w:rPr>
      </w:pPr>
    </w:p>
    <w:p w14:paraId="279FAF61"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will ensure promotion of equality targets are included in QIP;</w:t>
      </w:r>
    </w:p>
    <w:p w14:paraId="3417E106" w14:textId="77777777" w:rsidR="00F5325B" w:rsidRPr="0098740C" w:rsidRDefault="00F5325B" w:rsidP="00F5325B">
      <w:pPr>
        <w:spacing w:line="240" w:lineRule="auto"/>
        <w:ind w:left="360" w:right="26"/>
        <w:rPr>
          <w:rFonts w:ascii="Arial" w:hAnsi="Arial" w:cs="Arial"/>
          <w:sz w:val="28"/>
          <w:szCs w:val="28"/>
        </w:rPr>
      </w:pPr>
    </w:p>
    <w:p w14:paraId="13207348"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will highlight areas of poor practice in relation to equality and make suggestions to improve the promotion of equality;</w:t>
      </w:r>
    </w:p>
    <w:p w14:paraId="5EF34B4D" w14:textId="77777777" w:rsidR="00F5325B" w:rsidRPr="0098740C" w:rsidRDefault="00F5325B" w:rsidP="00F5325B">
      <w:pPr>
        <w:spacing w:after="0" w:line="240" w:lineRule="auto"/>
        <w:ind w:left="360" w:right="26"/>
        <w:rPr>
          <w:rFonts w:ascii="Arial" w:hAnsi="Arial" w:cs="Arial"/>
          <w:sz w:val="28"/>
          <w:szCs w:val="28"/>
        </w:rPr>
      </w:pPr>
    </w:p>
    <w:p w14:paraId="369CA104" w14:textId="77777777" w:rsidR="00F5325B" w:rsidRPr="0098740C" w:rsidRDefault="00F5325B" w:rsidP="00F5325B">
      <w:pPr>
        <w:numPr>
          <w:ilvl w:val="0"/>
          <w:numId w:val="2"/>
        </w:numPr>
        <w:spacing w:after="0" w:line="240" w:lineRule="auto"/>
        <w:ind w:right="26"/>
        <w:rPr>
          <w:rFonts w:ascii="Arial" w:hAnsi="Arial" w:cs="Arial"/>
          <w:sz w:val="28"/>
          <w:szCs w:val="28"/>
        </w:rPr>
      </w:pPr>
      <w:r w:rsidRPr="0098740C">
        <w:rPr>
          <w:rFonts w:ascii="Arial" w:hAnsi="Arial" w:cs="Arial"/>
          <w:sz w:val="28"/>
          <w:szCs w:val="28"/>
        </w:rPr>
        <w:t>they will cooperate with investigations into breaches of equality.</w:t>
      </w:r>
    </w:p>
    <w:p w14:paraId="0D41A30F" w14:textId="77777777" w:rsidR="00F5325B" w:rsidRDefault="00F5325B" w:rsidP="00F5325B">
      <w:pPr>
        <w:shd w:val="clear" w:color="auto" w:fill="FFFFFF"/>
        <w:spacing w:after="0" w:line="240" w:lineRule="auto"/>
        <w:ind w:right="26"/>
        <w:rPr>
          <w:rFonts w:ascii="Arial" w:hAnsi="Arial" w:cs="Arial"/>
          <w:sz w:val="28"/>
          <w:szCs w:val="28"/>
        </w:rPr>
      </w:pPr>
    </w:p>
    <w:p w14:paraId="0D9A04D0" w14:textId="59F0FDB3" w:rsidR="00F5325B" w:rsidRPr="0098740C" w:rsidRDefault="00F5325B" w:rsidP="00F5325B">
      <w:pPr>
        <w:shd w:val="clear" w:color="auto" w:fill="FFFFFF"/>
        <w:spacing w:after="0" w:line="240" w:lineRule="auto"/>
        <w:ind w:right="26"/>
        <w:rPr>
          <w:rFonts w:ascii="Arial" w:hAnsi="Arial" w:cs="Arial"/>
          <w:b/>
          <w:sz w:val="28"/>
          <w:szCs w:val="28"/>
        </w:rPr>
      </w:pPr>
      <w:r w:rsidRPr="0098740C">
        <w:rPr>
          <w:rFonts w:ascii="Arial" w:hAnsi="Arial" w:cs="Arial"/>
          <w:b/>
          <w:sz w:val="28"/>
          <w:szCs w:val="28"/>
        </w:rPr>
        <w:t>Conclusion</w:t>
      </w:r>
    </w:p>
    <w:p w14:paraId="68B764CB" w14:textId="77777777" w:rsidR="00F5325B" w:rsidRPr="0098740C" w:rsidRDefault="00F5325B" w:rsidP="00661D35">
      <w:pPr>
        <w:spacing w:after="0" w:line="240" w:lineRule="auto"/>
        <w:ind w:left="360" w:right="26"/>
        <w:rPr>
          <w:rFonts w:ascii="Arial" w:hAnsi="Arial" w:cs="Arial"/>
          <w:sz w:val="28"/>
          <w:szCs w:val="28"/>
        </w:rPr>
      </w:pPr>
    </w:p>
    <w:p w14:paraId="5EA2B9A7" w14:textId="00AA60B8" w:rsidR="00F5325B" w:rsidRDefault="00F5325B" w:rsidP="00661D35">
      <w:pPr>
        <w:spacing w:after="0" w:line="240" w:lineRule="auto"/>
        <w:ind w:right="26"/>
        <w:rPr>
          <w:rFonts w:ascii="Arial" w:hAnsi="Arial" w:cs="Arial"/>
          <w:sz w:val="28"/>
          <w:szCs w:val="28"/>
        </w:rPr>
      </w:pPr>
      <w:r w:rsidRPr="0098740C">
        <w:rPr>
          <w:rFonts w:ascii="Arial" w:hAnsi="Arial" w:cs="Arial"/>
          <w:sz w:val="28"/>
          <w:szCs w:val="28"/>
        </w:rPr>
        <w:t>All staff have responsibility for the promotion of equality.  Any queries / comments should be raised initially with their line manager.</w:t>
      </w:r>
    </w:p>
    <w:p w14:paraId="234D1E01" w14:textId="77777777" w:rsidR="00661D35" w:rsidRPr="0098740C" w:rsidRDefault="00661D35" w:rsidP="00661D35">
      <w:pPr>
        <w:spacing w:after="0" w:line="240" w:lineRule="auto"/>
        <w:ind w:right="26"/>
        <w:rPr>
          <w:rFonts w:ascii="Arial" w:hAnsi="Arial" w:cs="Arial"/>
          <w:sz w:val="28"/>
          <w:szCs w:val="28"/>
        </w:rPr>
      </w:pPr>
    </w:p>
    <w:p w14:paraId="4BBBB8CF" w14:textId="77777777" w:rsidR="0098740C" w:rsidRPr="0098740C" w:rsidRDefault="0098740C" w:rsidP="00661D35">
      <w:pPr>
        <w:pStyle w:val="NoSpacing"/>
        <w:rPr>
          <w:rFonts w:ascii="Arial" w:hAnsi="Arial" w:cs="Arial"/>
          <w:b/>
          <w:bCs/>
          <w:sz w:val="28"/>
          <w:szCs w:val="28"/>
        </w:rPr>
      </w:pPr>
      <w:r w:rsidRPr="0098740C">
        <w:rPr>
          <w:rFonts w:ascii="Arial" w:hAnsi="Arial" w:cs="Arial"/>
          <w:b/>
          <w:bCs/>
          <w:sz w:val="28"/>
          <w:szCs w:val="28"/>
        </w:rPr>
        <w:t>Progress Reports</w:t>
      </w:r>
    </w:p>
    <w:p w14:paraId="7BADC3FF" w14:textId="0DBC70B6" w:rsidR="0098740C" w:rsidRDefault="0098740C" w:rsidP="00661D35">
      <w:pPr>
        <w:pStyle w:val="NoSpacing"/>
        <w:rPr>
          <w:rFonts w:ascii="Arial" w:hAnsi="Arial" w:cs="Arial"/>
          <w:b/>
          <w:bCs/>
          <w:sz w:val="28"/>
          <w:szCs w:val="28"/>
        </w:rPr>
      </w:pPr>
    </w:p>
    <w:p w14:paraId="113CC0F9" w14:textId="55DF9265" w:rsidR="00346D70" w:rsidRDefault="00346D70" w:rsidP="0098740C">
      <w:pPr>
        <w:pStyle w:val="NoSpacing"/>
        <w:rPr>
          <w:rFonts w:ascii="Arial" w:hAnsi="Arial" w:cs="Arial"/>
          <w:sz w:val="28"/>
          <w:szCs w:val="28"/>
        </w:rPr>
      </w:pPr>
      <w:r>
        <w:rPr>
          <w:rFonts w:ascii="Arial" w:hAnsi="Arial" w:cs="Arial"/>
          <w:sz w:val="28"/>
          <w:szCs w:val="28"/>
        </w:rPr>
        <w:t>On an annual basis, the College provides a report to the Equality Commission of the work it has undertaken to promote equality throughout its campuses.  The Progress Report captures how each functional area promotes equality through day to day work with students, colleagues and external agencies.  Examples of work includes</w:t>
      </w:r>
    </w:p>
    <w:p w14:paraId="7CFFFE82" w14:textId="03D3CEEC" w:rsidR="00346D70" w:rsidRDefault="00346D70" w:rsidP="0098740C">
      <w:pPr>
        <w:pStyle w:val="NoSpacing"/>
        <w:rPr>
          <w:rFonts w:ascii="Arial" w:hAnsi="Arial" w:cs="Arial"/>
          <w:sz w:val="28"/>
          <w:szCs w:val="28"/>
        </w:rPr>
      </w:pPr>
    </w:p>
    <w:p w14:paraId="5754304A" w14:textId="5C208738" w:rsidR="00A256E7" w:rsidRDefault="00A256E7" w:rsidP="00F54F3A">
      <w:pPr>
        <w:pStyle w:val="NoSpacing"/>
        <w:numPr>
          <w:ilvl w:val="0"/>
          <w:numId w:val="4"/>
        </w:numPr>
        <w:rPr>
          <w:rFonts w:ascii="Arial" w:hAnsi="Arial" w:cs="Arial"/>
          <w:sz w:val="28"/>
          <w:szCs w:val="28"/>
        </w:rPr>
      </w:pPr>
      <w:r>
        <w:rPr>
          <w:rFonts w:ascii="Arial" w:hAnsi="Arial" w:cs="Arial"/>
          <w:sz w:val="28"/>
          <w:szCs w:val="28"/>
        </w:rPr>
        <w:t>embedding</w:t>
      </w:r>
      <w:r w:rsidRPr="00A256E7">
        <w:rPr>
          <w:rFonts w:ascii="Arial" w:hAnsi="Arial" w:cs="Arial"/>
          <w:sz w:val="28"/>
          <w:szCs w:val="28"/>
        </w:rPr>
        <w:t xml:space="preserve"> equality into curriculum</w:t>
      </w:r>
    </w:p>
    <w:p w14:paraId="18FA6DDB" w14:textId="4E9F55F5" w:rsidR="00A256E7" w:rsidRPr="00A256E7" w:rsidRDefault="00A256E7" w:rsidP="00F54F3A">
      <w:pPr>
        <w:pStyle w:val="NoSpacing"/>
        <w:numPr>
          <w:ilvl w:val="0"/>
          <w:numId w:val="4"/>
        </w:numPr>
        <w:rPr>
          <w:rFonts w:ascii="Arial" w:hAnsi="Arial" w:cs="Arial"/>
          <w:sz w:val="28"/>
          <w:szCs w:val="28"/>
        </w:rPr>
      </w:pPr>
      <w:r>
        <w:rPr>
          <w:rFonts w:ascii="Arial" w:hAnsi="Arial" w:cs="Arial"/>
          <w:sz w:val="28"/>
          <w:szCs w:val="28"/>
        </w:rPr>
        <w:t xml:space="preserve">providing </w:t>
      </w:r>
      <w:r w:rsidRPr="00A256E7">
        <w:rPr>
          <w:rFonts w:ascii="Arial" w:hAnsi="Arial" w:cs="Arial"/>
          <w:sz w:val="28"/>
          <w:szCs w:val="28"/>
        </w:rPr>
        <w:t>Equality awareness training to all staff</w:t>
      </w:r>
    </w:p>
    <w:p w14:paraId="0D3B60A3" w14:textId="791C5E5A" w:rsidR="00A256E7" w:rsidRPr="00A256E7" w:rsidRDefault="00A256E7" w:rsidP="00F54F3A">
      <w:pPr>
        <w:pStyle w:val="NoSpacing"/>
        <w:numPr>
          <w:ilvl w:val="0"/>
          <w:numId w:val="4"/>
        </w:numPr>
        <w:rPr>
          <w:rFonts w:ascii="Arial" w:hAnsi="Arial" w:cs="Arial"/>
          <w:sz w:val="28"/>
          <w:szCs w:val="28"/>
        </w:rPr>
      </w:pPr>
      <w:r>
        <w:rPr>
          <w:rFonts w:ascii="Arial" w:hAnsi="Arial" w:cs="Arial"/>
          <w:sz w:val="28"/>
          <w:szCs w:val="28"/>
        </w:rPr>
        <w:t>d</w:t>
      </w:r>
      <w:r w:rsidRPr="00A256E7">
        <w:rPr>
          <w:rFonts w:ascii="Arial" w:hAnsi="Arial" w:cs="Arial"/>
          <w:sz w:val="28"/>
          <w:szCs w:val="28"/>
        </w:rPr>
        <w:t>evelop</w:t>
      </w:r>
      <w:r>
        <w:rPr>
          <w:rFonts w:ascii="Arial" w:hAnsi="Arial" w:cs="Arial"/>
          <w:sz w:val="28"/>
          <w:szCs w:val="28"/>
        </w:rPr>
        <w:t>ing</w:t>
      </w:r>
      <w:r w:rsidRPr="00A256E7">
        <w:rPr>
          <w:rFonts w:ascii="Arial" w:hAnsi="Arial" w:cs="Arial"/>
          <w:sz w:val="28"/>
          <w:szCs w:val="28"/>
        </w:rPr>
        <w:t xml:space="preserve"> a programme of awareness raising for the year – Calendar of Events to address all categories of equality </w:t>
      </w:r>
      <w:r>
        <w:rPr>
          <w:rFonts w:ascii="Arial" w:hAnsi="Arial" w:cs="Arial"/>
          <w:sz w:val="28"/>
          <w:szCs w:val="28"/>
        </w:rPr>
        <w:t xml:space="preserve"> </w:t>
      </w:r>
      <w:r w:rsidRPr="00A256E7">
        <w:rPr>
          <w:rFonts w:ascii="Arial" w:hAnsi="Arial" w:cs="Arial"/>
          <w:sz w:val="28"/>
          <w:szCs w:val="28"/>
        </w:rPr>
        <w:t xml:space="preserve"> </w:t>
      </w:r>
      <w:r>
        <w:rPr>
          <w:rFonts w:ascii="Arial" w:hAnsi="Arial" w:cs="Arial"/>
          <w:sz w:val="28"/>
          <w:szCs w:val="28"/>
        </w:rPr>
        <w:t xml:space="preserve"> </w:t>
      </w:r>
    </w:p>
    <w:p w14:paraId="72E031F3" w14:textId="2D2BC4D3" w:rsidR="00A256E7" w:rsidRPr="00A256E7" w:rsidRDefault="00A256E7" w:rsidP="00F54F3A">
      <w:pPr>
        <w:pStyle w:val="NoSpacing"/>
        <w:numPr>
          <w:ilvl w:val="0"/>
          <w:numId w:val="4"/>
        </w:numPr>
        <w:rPr>
          <w:rFonts w:ascii="Arial" w:hAnsi="Arial" w:cs="Arial"/>
          <w:sz w:val="28"/>
          <w:szCs w:val="28"/>
        </w:rPr>
      </w:pPr>
      <w:r w:rsidRPr="00A256E7">
        <w:rPr>
          <w:rFonts w:ascii="Arial" w:hAnsi="Arial" w:cs="Arial"/>
          <w:sz w:val="28"/>
          <w:szCs w:val="28"/>
        </w:rPr>
        <w:t>Continu</w:t>
      </w:r>
      <w:r>
        <w:rPr>
          <w:rFonts w:ascii="Arial" w:hAnsi="Arial" w:cs="Arial"/>
          <w:sz w:val="28"/>
          <w:szCs w:val="28"/>
        </w:rPr>
        <w:t>ing</w:t>
      </w:r>
      <w:r w:rsidRPr="00A256E7">
        <w:rPr>
          <w:rFonts w:ascii="Arial" w:hAnsi="Arial" w:cs="Arial"/>
          <w:sz w:val="28"/>
          <w:szCs w:val="28"/>
        </w:rPr>
        <w:t xml:space="preserve"> the provision of support for people with a disability to improve employability</w:t>
      </w:r>
    </w:p>
    <w:p w14:paraId="1DE921AE" w14:textId="5FE4E07C" w:rsidR="00A256E7" w:rsidRPr="00A256E7" w:rsidRDefault="00A256E7" w:rsidP="00F54F3A">
      <w:pPr>
        <w:pStyle w:val="NoSpacing"/>
        <w:numPr>
          <w:ilvl w:val="0"/>
          <w:numId w:val="4"/>
        </w:numPr>
        <w:rPr>
          <w:rFonts w:ascii="Arial" w:hAnsi="Arial" w:cs="Arial"/>
          <w:sz w:val="28"/>
          <w:szCs w:val="28"/>
        </w:rPr>
      </w:pPr>
      <w:r w:rsidRPr="00A256E7">
        <w:rPr>
          <w:rFonts w:ascii="Arial" w:hAnsi="Arial" w:cs="Arial"/>
          <w:sz w:val="28"/>
          <w:szCs w:val="28"/>
        </w:rPr>
        <w:t>Review</w:t>
      </w:r>
      <w:r>
        <w:rPr>
          <w:rFonts w:ascii="Arial" w:hAnsi="Arial" w:cs="Arial"/>
          <w:sz w:val="28"/>
          <w:szCs w:val="28"/>
        </w:rPr>
        <w:t>ing</w:t>
      </w:r>
      <w:r w:rsidRPr="00A256E7">
        <w:rPr>
          <w:rFonts w:ascii="Arial" w:hAnsi="Arial" w:cs="Arial"/>
          <w:sz w:val="28"/>
          <w:szCs w:val="28"/>
        </w:rPr>
        <w:t xml:space="preserve"> the Mental Health Charter (Equality Commission) </w:t>
      </w:r>
    </w:p>
    <w:p w14:paraId="71A18D43" w14:textId="66616C5B" w:rsidR="00A256E7" w:rsidRPr="00A256E7" w:rsidRDefault="00A256E7" w:rsidP="00F54F3A">
      <w:pPr>
        <w:pStyle w:val="NoSpacing"/>
        <w:numPr>
          <w:ilvl w:val="0"/>
          <w:numId w:val="4"/>
        </w:numPr>
        <w:rPr>
          <w:rFonts w:ascii="Arial" w:hAnsi="Arial" w:cs="Arial"/>
          <w:sz w:val="28"/>
          <w:szCs w:val="28"/>
        </w:rPr>
      </w:pPr>
      <w:r w:rsidRPr="00A256E7">
        <w:rPr>
          <w:rFonts w:ascii="Arial" w:hAnsi="Arial" w:cs="Arial"/>
          <w:sz w:val="28"/>
          <w:szCs w:val="28"/>
        </w:rPr>
        <w:t>Health and Wellbeing Programme to continue to address concerns regarding poor mental health among staff and students</w:t>
      </w:r>
    </w:p>
    <w:p w14:paraId="5DB53DFF" w14:textId="1DDC94D7" w:rsidR="00A256E7" w:rsidRPr="00A256E7" w:rsidRDefault="00A256E7" w:rsidP="00F54F3A">
      <w:pPr>
        <w:pStyle w:val="NoSpacing"/>
        <w:numPr>
          <w:ilvl w:val="0"/>
          <w:numId w:val="4"/>
        </w:numPr>
        <w:rPr>
          <w:rFonts w:ascii="Arial" w:hAnsi="Arial" w:cs="Arial"/>
          <w:sz w:val="28"/>
          <w:szCs w:val="28"/>
        </w:rPr>
      </w:pPr>
      <w:r w:rsidRPr="00A256E7">
        <w:rPr>
          <w:rFonts w:ascii="Arial" w:hAnsi="Arial" w:cs="Arial"/>
          <w:sz w:val="28"/>
          <w:szCs w:val="28"/>
        </w:rPr>
        <w:t xml:space="preserve">Continue partnership working with Innovation and Recovery project to maximise benefits to staff and students </w:t>
      </w:r>
      <w:r>
        <w:rPr>
          <w:rFonts w:ascii="Arial" w:hAnsi="Arial" w:cs="Arial"/>
          <w:sz w:val="28"/>
          <w:szCs w:val="28"/>
        </w:rPr>
        <w:t xml:space="preserve"> </w:t>
      </w:r>
    </w:p>
    <w:p w14:paraId="652004EE" w14:textId="6B74B725" w:rsidR="00A256E7" w:rsidRPr="00A256E7" w:rsidRDefault="00A256E7" w:rsidP="00F54F3A">
      <w:pPr>
        <w:pStyle w:val="NoSpacing"/>
        <w:numPr>
          <w:ilvl w:val="0"/>
          <w:numId w:val="4"/>
        </w:numPr>
        <w:rPr>
          <w:rFonts w:ascii="Arial" w:hAnsi="Arial" w:cs="Arial"/>
          <w:sz w:val="28"/>
          <w:szCs w:val="28"/>
        </w:rPr>
      </w:pPr>
      <w:r w:rsidRPr="00A256E7">
        <w:rPr>
          <w:rFonts w:ascii="Arial" w:hAnsi="Arial" w:cs="Arial"/>
          <w:sz w:val="28"/>
          <w:szCs w:val="28"/>
        </w:rPr>
        <w:t>Encourag</w:t>
      </w:r>
      <w:r>
        <w:rPr>
          <w:rFonts w:ascii="Arial" w:hAnsi="Arial" w:cs="Arial"/>
          <w:sz w:val="28"/>
          <w:szCs w:val="28"/>
        </w:rPr>
        <w:t>ing</w:t>
      </w:r>
      <w:r w:rsidRPr="00A256E7">
        <w:rPr>
          <w:rFonts w:ascii="Arial" w:hAnsi="Arial" w:cs="Arial"/>
          <w:sz w:val="28"/>
          <w:szCs w:val="28"/>
        </w:rPr>
        <w:t xml:space="preserve"> all departments to promote equality throughout </w:t>
      </w:r>
      <w:r>
        <w:rPr>
          <w:rFonts w:ascii="Arial" w:hAnsi="Arial" w:cs="Arial"/>
          <w:sz w:val="28"/>
          <w:szCs w:val="28"/>
        </w:rPr>
        <w:t>each</w:t>
      </w:r>
      <w:r w:rsidRPr="00A256E7">
        <w:rPr>
          <w:rFonts w:ascii="Arial" w:hAnsi="Arial" w:cs="Arial"/>
          <w:sz w:val="28"/>
          <w:szCs w:val="28"/>
        </w:rPr>
        <w:t xml:space="preserve"> year </w:t>
      </w:r>
    </w:p>
    <w:p w14:paraId="5132DB24" w14:textId="5C9357D4" w:rsidR="00A256E7" w:rsidRDefault="00A256E7" w:rsidP="00F54F3A">
      <w:pPr>
        <w:pStyle w:val="NoSpacing"/>
        <w:numPr>
          <w:ilvl w:val="0"/>
          <w:numId w:val="4"/>
        </w:numPr>
        <w:rPr>
          <w:rFonts w:ascii="Arial" w:hAnsi="Arial" w:cs="Arial"/>
          <w:sz w:val="28"/>
          <w:szCs w:val="28"/>
        </w:rPr>
      </w:pPr>
      <w:r w:rsidRPr="00A256E7">
        <w:rPr>
          <w:rFonts w:ascii="Arial" w:hAnsi="Arial" w:cs="Arial"/>
          <w:sz w:val="28"/>
          <w:szCs w:val="28"/>
        </w:rPr>
        <w:t>Increas</w:t>
      </w:r>
      <w:r>
        <w:rPr>
          <w:rFonts w:ascii="Arial" w:hAnsi="Arial" w:cs="Arial"/>
          <w:sz w:val="28"/>
          <w:szCs w:val="28"/>
        </w:rPr>
        <w:t>ing</w:t>
      </w:r>
      <w:r w:rsidRPr="00A256E7">
        <w:rPr>
          <w:rFonts w:ascii="Arial" w:hAnsi="Arial" w:cs="Arial"/>
          <w:sz w:val="28"/>
          <w:szCs w:val="28"/>
        </w:rPr>
        <w:t xml:space="preserve"> participation of relevant staff in the screening </w:t>
      </w:r>
      <w:r w:rsidR="0011355F">
        <w:rPr>
          <w:rFonts w:ascii="Arial" w:hAnsi="Arial" w:cs="Arial"/>
          <w:sz w:val="28"/>
          <w:szCs w:val="28"/>
        </w:rPr>
        <w:t xml:space="preserve">/ monitoring </w:t>
      </w:r>
      <w:r w:rsidRPr="00A256E7">
        <w:rPr>
          <w:rFonts w:ascii="Arial" w:hAnsi="Arial" w:cs="Arial"/>
          <w:sz w:val="28"/>
          <w:szCs w:val="28"/>
        </w:rPr>
        <w:t>of policies relevant to their respective areas</w:t>
      </w:r>
      <w:r w:rsidR="0011355F">
        <w:rPr>
          <w:rFonts w:ascii="Arial" w:hAnsi="Arial" w:cs="Arial"/>
          <w:sz w:val="28"/>
          <w:szCs w:val="28"/>
        </w:rPr>
        <w:t>.</w:t>
      </w:r>
    </w:p>
    <w:p w14:paraId="5B6476B8" w14:textId="77777777" w:rsidR="00A256E7" w:rsidRDefault="00A256E7" w:rsidP="00A256E7">
      <w:pPr>
        <w:pStyle w:val="NoSpacing"/>
        <w:rPr>
          <w:rFonts w:ascii="Arial" w:hAnsi="Arial" w:cs="Arial"/>
          <w:sz w:val="28"/>
          <w:szCs w:val="28"/>
        </w:rPr>
      </w:pPr>
    </w:p>
    <w:p w14:paraId="2CFB336A" w14:textId="77777777" w:rsidR="00A256E7" w:rsidRDefault="00A256E7" w:rsidP="00A256E7">
      <w:pPr>
        <w:pStyle w:val="NoSpacing"/>
        <w:rPr>
          <w:rFonts w:ascii="Arial" w:hAnsi="Arial" w:cs="Arial"/>
          <w:sz w:val="28"/>
          <w:szCs w:val="28"/>
        </w:rPr>
      </w:pPr>
      <w:r>
        <w:rPr>
          <w:rFonts w:ascii="Arial" w:hAnsi="Arial" w:cs="Arial"/>
          <w:sz w:val="28"/>
          <w:szCs w:val="28"/>
        </w:rPr>
        <w:t>The report also outlines the how many policies were screened in that reporting period, any complaints received as well as the equality training that has taken place with evaluations.</w:t>
      </w:r>
    </w:p>
    <w:p w14:paraId="0999D2EC" w14:textId="77777777" w:rsidR="00A256E7" w:rsidRDefault="00A256E7" w:rsidP="00A256E7">
      <w:pPr>
        <w:pStyle w:val="NoSpacing"/>
        <w:rPr>
          <w:rFonts w:ascii="Arial" w:hAnsi="Arial" w:cs="Arial"/>
          <w:sz w:val="28"/>
          <w:szCs w:val="28"/>
        </w:rPr>
      </w:pPr>
    </w:p>
    <w:p w14:paraId="544515EE" w14:textId="77777777" w:rsidR="0098740C" w:rsidRPr="0098740C" w:rsidRDefault="0098740C" w:rsidP="0098740C">
      <w:pPr>
        <w:pStyle w:val="NoSpacing"/>
        <w:rPr>
          <w:rFonts w:ascii="Arial" w:hAnsi="Arial" w:cs="Arial"/>
          <w:b/>
          <w:bCs/>
          <w:sz w:val="28"/>
          <w:szCs w:val="28"/>
        </w:rPr>
      </w:pPr>
      <w:r w:rsidRPr="0098740C">
        <w:rPr>
          <w:rFonts w:ascii="Arial" w:hAnsi="Arial" w:cs="Arial"/>
          <w:b/>
          <w:bCs/>
          <w:sz w:val="28"/>
          <w:szCs w:val="28"/>
        </w:rPr>
        <w:t>Equality Documents</w:t>
      </w:r>
    </w:p>
    <w:p w14:paraId="2A02E298" w14:textId="547A773B" w:rsidR="0098740C" w:rsidRDefault="0098740C" w:rsidP="0098740C">
      <w:pPr>
        <w:spacing w:after="0" w:line="240" w:lineRule="auto"/>
        <w:ind w:right="26"/>
        <w:rPr>
          <w:rFonts w:ascii="Arial" w:hAnsi="Arial" w:cs="Arial"/>
          <w:sz w:val="28"/>
          <w:szCs w:val="28"/>
        </w:rPr>
      </w:pPr>
    </w:p>
    <w:p w14:paraId="793CED78" w14:textId="5008E849" w:rsidR="00F54F3A" w:rsidRDefault="00F54F3A" w:rsidP="0098740C">
      <w:pPr>
        <w:spacing w:after="0" w:line="240" w:lineRule="auto"/>
        <w:ind w:right="26"/>
        <w:rPr>
          <w:rFonts w:ascii="Arial" w:hAnsi="Arial" w:cs="Arial"/>
          <w:sz w:val="28"/>
          <w:szCs w:val="28"/>
        </w:rPr>
      </w:pPr>
      <w:r>
        <w:rPr>
          <w:rFonts w:ascii="Arial" w:hAnsi="Arial" w:cs="Arial"/>
          <w:sz w:val="28"/>
          <w:szCs w:val="28"/>
        </w:rPr>
        <w:t>There are a number of equality documents on the</w:t>
      </w:r>
      <w:r w:rsidR="0011355F">
        <w:rPr>
          <w:rFonts w:ascii="Arial" w:hAnsi="Arial" w:cs="Arial"/>
          <w:sz w:val="28"/>
          <w:szCs w:val="28"/>
        </w:rPr>
        <w:t xml:space="preserve"> </w:t>
      </w:r>
      <w:hyperlink r:id="rId8" w:history="1">
        <w:r w:rsidR="0011355F">
          <w:rPr>
            <w:rStyle w:val="Hyperlink"/>
            <w:rFonts w:ascii="Arial" w:hAnsi="Arial" w:cs="Arial"/>
            <w:sz w:val="28"/>
            <w:szCs w:val="28"/>
          </w:rPr>
          <w:t>Equality Portal</w:t>
        </w:r>
      </w:hyperlink>
      <w:r w:rsidR="0011355F">
        <w:rPr>
          <w:rFonts w:ascii="Arial" w:hAnsi="Arial" w:cs="Arial"/>
          <w:sz w:val="28"/>
          <w:szCs w:val="28"/>
        </w:rPr>
        <w:t xml:space="preserve"> of the College intranet, as well as the</w:t>
      </w:r>
      <w:r w:rsidR="0011355F" w:rsidRPr="0011355F">
        <w:t xml:space="preserve"> </w:t>
      </w:r>
      <w:hyperlink r:id="rId9" w:history="1">
        <w:r w:rsidR="0011355F">
          <w:rPr>
            <w:rStyle w:val="Hyperlink"/>
            <w:rFonts w:ascii="Arial" w:hAnsi="Arial" w:cs="Arial"/>
            <w:sz w:val="28"/>
            <w:szCs w:val="28"/>
          </w:rPr>
          <w:t>Equality Section</w:t>
        </w:r>
      </w:hyperlink>
      <w:r w:rsidR="0011355F">
        <w:rPr>
          <w:rFonts w:ascii="Arial" w:hAnsi="Arial" w:cs="Arial"/>
          <w:sz w:val="28"/>
          <w:szCs w:val="28"/>
        </w:rPr>
        <w:t xml:space="preserve"> </w:t>
      </w:r>
      <w:r>
        <w:rPr>
          <w:rFonts w:ascii="Arial" w:hAnsi="Arial" w:cs="Arial"/>
          <w:sz w:val="28"/>
          <w:szCs w:val="28"/>
        </w:rPr>
        <w:t>of the website which provide further guidance on how the College promotes equality.  These include</w:t>
      </w:r>
      <w:r w:rsidR="0011355F">
        <w:rPr>
          <w:rFonts w:ascii="Arial" w:hAnsi="Arial" w:cs="Arial"/>
          <w:sz w:val="28"/>
          <w:szCs w:val="28"/>
        </w:rPr>
        <w:t xml:space="preserve"> the annual Progress Reports</w:t>
      </w:r>
      <w:r>
        <w:rPr>
          <w:rFonts w:ascii="Arial" w:hAnsi="Arial" w:cs="Arial"/>
          <w:sz w:val="28"/>
          <w:szCs w:val="28"/>
        </w:rPr>
        <w:t>, Student equality data, etc.</w:t>
      </w:r>
      <w:r w:rsidR="00F5325B">
        <w:rPr>
          <w:rFonts w:ascii="Arial" w:hAnsi="Arial" w:cs="Arial"/>
          <w:sz w:val="28"/>
          <w:szCs w:val="28"/>
        </w:rPr>
        <w:t xml:space="preserve">  In addition the College publishes on a quarterly basis a report outlining how many policies have been equality screened and their outcome.</w:t>
      </w:r>
    </w:p>
    <w:p w14:paraId="1DDBB660" w14:textId="77777777" w:rsidR="00F54F3A" w:rsidRPr="0098740C" w:rsidRDefault="00F54F3A" w:rsidP="0098740C">
      <w:pPr>
        <w:spacing w:after="0" w:line="240" w:lineRule="auto"/>
        <w:ind w:right="26"/>
        <w:rPr>
          <w:rFonts w:ascii="Arial" w:hAnsi="Arial" w:cs="Arial"/>
          <w:sz w:val="28"/>
          <w:szCs w:val="28"/>
        </w:rPr>
      </w:pPr>
    </w:p>
    <w:p w14:paraId="717C7C1D" w14:textId="7E395B7C" w:rsidR="0098740C" w:rsidRPr="0098740C" w:rsidRDefault="003D24B5" w:rsidP="0098740C">
      <w:pPr>
        <w:pStyle w:val="NoSpacing"/>
        <w:rPr>
          <w:rFonts w:ascii="Arial" w:hAnsi="Arial" w:cs="Arial"/>
          <w:sz w:val="28"/>
          <w:szCs w:val="28"/>
        </w:rPr>
      </w:pPr>
      <w:r>
        <w:rPr>
          <w:noProof/>
        </w:rPr>
        <w:drawing>
          <wp:inline distT="0" distB="0" distL="0" distR="0" wp14:anchorId="44A87D17" wp14:editId="57F5A738">
            <wp:extent cx="5731510" cy="3894455"/>
            <wp:effectExtent l="0" t="0" r="2540" b="0"/>
            <wp:docPr id="1874958995" name="Picture 7" descr="Graphic explains duties to be followed as a result of Section 75.  It also contains contact details for Michelle Grant, Compliance and Admissions Manager for staff to suggest how to promote equality in th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58995" name="Picture 7" descr="Graphic explains duties to be followed as a result of Section 75.  It also contains contact details for Michelle Grant, Compliance and Admissions Manager for staff to suggest how to promote equality in the Colle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94455"/>
                    </a:xfrm>
                    <a:prstGeom prst="rect">
                      <a:avLst/>
                    </a:prstGeom>
                    <a:noFill/>
                    <a:ln>
                      <a:noFill/>
                    </a:ln>
                  </pic:spPr>
                </pic:pic>
              </a:graphicData>
            </a:graphic>
          </wp:inline>
        </w:drawing>
      </w:r>
    </w:p>
    <w:p w14:paraId="546013D7" w14:textId="157C2DAF" w:rsidR="006642E5" w:rsidRPr="0098740C" w:rsidRDefault="00F5325B" w:rsidP="0098740C">
      <w:pPr>
        <w:pStyle w:val="NoSpacing"/>
        <w:rPr>
          <w:rFonts w:ascii="Arial" w:hAnsi="Arial" w:cs="Arial"/>
          <w:sz w:val="28"/>
          <w:szCs w:val="28"/>
        </w:rPr>
      </w:pPr>
      <w:r>
        <w:rPr>
          <w:rFonts w:ascii="Arial" w:hAnsi="Arial" w:cs="Arial"/>
          <w:sz w:val="28"/>
          <w:szCs w:val="28"/>
        </w:rPr>
        <w:t xml:space="preserve"> </w:t>
      </w:r>
    </w:p>
    <w:p w14:paraId="522063A9" w14:textId="34426111" w:rsidR="006642E5" w:rsidRPr="0098740C" w:rsidRDefault="006642E5" w:rsidP="0098740C">
      <w:pPr>
        <w:pStyle w:val="NoSpacing"/>
        <w:rPr>
          <w:rFonts w:ascii="Arial" w:hAnsi="Arial" w:cs="Arial"/>
          <w:sz w:val="28"/>
          <w:szCs w:val="28"/>
        </w:rPr>
      </w:pPr>
    </w:p>
    <w:p w14:paraId="326C73A5" w14:textId="346FB7B7" w:rsidR="006642E5" w:rsidRPr="0098740C" w:rsidRDefault="00F5325B" w:rsidP="0098740C">
      <w:pPr>
        <w:pStyle w:val="NoSpacing"/>
        <w:rPr>
          <w:rFonts w:ascii="Arial" w:hAnsi="Arial" w:cs="Arial"/>
          <w:sz w:val="28"/>
          <w:szCs w:val="28"/>
        </w:rPr>
      </w:pPr>
      <w:r>
        <w:rPr>
          <w:rFonts w:ascii="Arial" w:hAnsi="Arial" w:cs="Arial"/>
          <w:sz w:val="28"/>
          <w:szCs w:val="28"/>
        </w:rPr>
        <w:t xml:space="preserve"> </w:t>
      </w:r>
    </w:p>
    <w:p w14:paraId="1C2E1E5B" w14:textId="77777777" w:rsidR="006642E5" w:rsidRPr="0098740C" w:rsidRDefault="006642E5" w:rsidP="0098740C">
      <w:pPr>
        <w:pStyle w:val="NoSpacing"/>
        <w:rPr>
          <w:rFonts w:ascii="Arial" w:hAnsi="Arial" w:cs="Arial"/>
          <w:sz w:val="28"/>
          <w:szCs w:val="28"/>
        </w:rPr>
      </w:pPr>
    </w:p>
    <w:p w14:paraId="75894D70" w14:textId="77777777" w:rsidR="006642E5" w:rsidRPr="0098740C" w:rsidRDefault="006642E5" w:rsidP="0098740C">
      <w:pPr>
        <w:spacing w:line="240" w:lineRule="auto"/>
        <w:rPr>
          <w:rFonts w:ascii="Arial" w:hAnsi="Arial" w:cs="Arial"/>
          <w:sz w:val="28"/>
          <w:szCs w:val="28"/>
        </w:rPr>
      </w:pPr>
    </w:p>
    <w:sectPr w:rsidR="006642E5" w:rsidRPr="0098740C" w:rsidSect="0059619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3FB5A" w14:textId="77777777" w:rsidR="00AF28CB" w:rsidRDefault="00AF28CB" w:rsidP="006642E5">
      <w:pPr>
        <w:spacing w:after="0" w:line="240" w:lineRule="auto"/>
      </w:pPr>
      <w:r>
        <w:separator/>
      </w:r>
    </w:p>
  </w:endnote>
  <w:endnote w:type="continuationSeparator" w:id="0">
    <w:p w14:paraId="03577AEE" w14:textId="77777777" w:rsidR="00AF28CB" w:rsidRDefault="00AF28CB" w:rsidP="00664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0F8D" w14:textId="77777777" w:rsidR="006642E5" w:rsidRDefault="006642E5">
    <w:pPr>
      <w:pStyle w:val="Footer"/>
    </w:pPr>
    <w:r>
      <w:rPr>
        <w:noProof/>
      </w:rPr>
      <mc:AlternateContent>
        <mc:Choice Requires="wps">
          <w:drawing>
            <wp:anchor distT="0" distB="0" distL="0" distR="0" simplePos="0" relativeHeight="251659264" behindDoc="0" locked="0" layoutInCell="1" allowOverlap="1" wp14:anchorId="41EFA28B" wp14:editId="213B9812">
              <wp:simplePos x="635" y="635"/>
              <wp:positionH relativeFrom="leftMargin">
                <wp:align>left</wp:align>
              </wp:positionH>
              <wp:positionV relativeFrom="paragraph">
                <wp:posOffset>635</wp:posOffset>
              </wp:positionV>
              <wp:extent cx="443865" cy="443865"/>
              <wp:effectExtent l="0" t="0" r="9525" b="2540"/>
              <wp:wrapSquare wrapText="bothSides"/>
              <wp:docPr id="2" name="Text Box 2" descr="[OFFICIAL] - Please treat this information as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C0C04F" w14:textId="77777777" w:rsidR="006642E5" w:rsidRPr="006642E5" w:rsidRDefault="006642E5">
                          <w:pPr>
                            <w:rPr>
                              <w:rFonts w:ascii="Calibri" w:eastAsia="Calibri" w:hAnsi="Calibri" w:cs="Calibri"/>
                              <w:color w:val="000000"/>
                              <w:sz w:val="24"/>
                              <w:szCs w:val="24"/>
                            </w:rPr>
                          </w:pPr>
                          <w:r w:rsidRPr="006642E5">
                            <w:rPr>
                              <w:rFonts w:ascii="Calibri" w:eastAsia="Calibri" w:hAnsi="Calibri" w:cs="Calibri"/>
                              <w:color w:val="000000"/>
                              <w:sz w:val="24"/>
                              <w:szCs w:val="24"/>
                            </w:rPr>
                            <w:t>[OFFICIAL] - Please treat this information as 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1EFA28B" id="_x0000_t202" coordsize="21600,21600" o:spt="202" path="m,l,21600r21600,l21600,xe">
              <v:stroke joinstyle="miter"/>
              <v:path gradientshapeok="t" o:connecttype="rect"/>
            </v:shapetype>
            <v:shape id="Text Box 2" o:spid="_x0000_s1030" type="#_x0000_t202" alt="[OFFICIAL] - Please treat this information as Official"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76C0C04F" w14:textId="77777777" w:rsidR="006642E5" w:rsidRPr="006642E5" w:rsidRDefault="006642E5">
                    <w:pPr>
                      <w:rPr>
                        <w:rFonts w:ascii="Calibri" w:eastAsia="Calibri" w:hAnsi="Calibri" w:cs="Calibri"/>
                        <w:color w:val="000000"/>
                        <w:sz w:val="24"/>
                        <w:szCs w:val="24"/>
                      </w:rPr>
                    </w:pPr>
                    <w:r w:rsidRPr="006642E5">
                      <w:rPr>
                        <w:rFonts w:ascii="Calibri" w:eastAsia="Calibri" w:hAnsi="Calibri" w:cs="Calibri"/>
                        <w:color w:val="000000"/>
                        <w:sz w:val="24"/>
                        <w:szCs w:val="24"/>
                      </w:rPr>
                      <w:t>[OFFICIAL] - Please treat this information as Official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CC11" w14:textId="77777777" w:rsidR="006642E5" w:rsidRDefault="006642E5">
    <w:pPr>
      <w:pStyle w:val="Footer"/>
    </w:pPr>
    <w:r>
      <w:rPr>
        <w:noProof/>
      </w:rPr>
      <mc:AlternateContent>
        <mc:Choice Requires="wps">
          <w:drawing>
            <wp:anchor distT="0" distB="0" distL="0" distR="0" simplePos="0" relativeHeight="251660288" behindDoc="0" locked="0" layoutInCell="1" allowOverlap="1" wp14:anchorId="0645C1C2" wp14:editId="3D26F370">
              <wp:simplePos x="914400" y="10067925"/>
              <wp:positionH relativeFrom="leftMargin">
                <wp:align>left</wp:align>
              </wp:positionH>
              <wp:positionV relativeFrom="paragraph">
                <wp:posOffset>635</wp:posOffset>
              </wp:positionV>
              <wp:extent cx="443865" cy="443865"/>
              <wp:effectExtent l="0" t="0" r="9525" b="2540"/>
              <wp:wrapSquare wrapText="bothSides"/>
              <wp:docPr id="3" name="Text Box 3" descr="[OFFICIAL] - Please treat this information as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A2B294" w14:textId="77777777" w:rsidR="006642E5" w:rsidRPr="006642E5" w:rsidRDefault="006642E5">
                          <w:pPr>
                            <w:rPr>
                              <w:rFonts w:ascii="Calibri" w:eastAsia="Calibri" w:hAnsi="Calibri" w:cs="Calibri"/>
                              <w:color w:val="000000"/>
                              <w:sz w:val="24"/>
                              <w:szCs w:val="24"/>
                            </w:rPr>
                          </w:pPr>
                          <w:r w:rsidRPr="006642E5">
                            <w:rPr>
                              <w:rFonts w:ascii="Calibri" w:eastAsia="Calibri" w:hAnsi="Calibri" w:cs="Calibri"/>
                              <w:color w:val="000000"/>
                              <w:sz w:val="24"/>
                              <w:szCs w:val="24"/>
                            </w:rPr>
                            <w:t>[OFFICIAL] - Please treat this information as 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645C1C2" id="_x0000_t202" coordsize="21600,21600" o:spt="202" path="m,l,21600r21600,l21600,xe">
              <v:stroke joinstyle="miter"/>
              <v:path gradientshapeok="t" o:connecttype="rect"/>
            </v:shapetype>
            <v:shape id="Text Box 3" o:spid="_x0000_s1031" type="#_x0000_t202" alt="[OFFICIAL] - Please treat this information as Official"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6DA2B294" w14:textId="77777777" w:rsidR="006642E5" w:rsidRPr="006642E5" w:rsidRDefault="006642E5">
                    <w:pPr>
                      <w:rPr>
                        <w:rFonts w:ascii="Calibri" w:eastAsia="Calibri" w:hAnsi="Calibri" w:cs="Calibri"/>
                        <w:color w:val="000000"/>
                        <w:sz w:val="24"/>
                        <w:szCs w:val="24"/>
                      </w:rPr>
                    </w:pPr>
                    <w:r w:rsidRPr="006642E5">
                      <w:rPr>
                        <w:rFonts w:ascii="Calibri" w:eastAsia="Calibri" w:hAnsi="Calibri" w:cs="Calibri"/>
                        <w:color w:val="000000"/>
                        <w:sz w:val="24"/>
                        <w:szCs w:val="24"/>
                      </w:rPr>
                      <w:t>[OFFICIAL] - Please treat this information as Official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F216" w14:textId="77777777" w:rsidR="006642E5" w:rsidRDefault="006642E5">
    <w:pPr>
      <w:pStyle w:val="Footer"/>
    </w:pPr>
    <w:r>
      <w:rPr>
        <w:noProof/>
      </w:rPr>
      <mc:AlternateContent>
        <mc:Choice Requires="wps">
          <w:drawing>
            <wp:anchor distT="0" distB="0" distL="0" distR="0" simplePos="0" relativeHeight="251658240" behindDoc="0" locked="0" layoutInCell="1" allowOverlap="1" wp14:anchorId="1A55DFDD" wp14:editId="6B79E265">
              <wp:simplePos x="635" y="635"/>
              <wp:positionH relativeFrom="leftMargin">
                <wp:align>left</wp:align>
              </wp:positionH>
              <wp:positionV relativeFrom="paragraph">
                <wp:posOffset>635</wp:posOffset>
              </wp:positionV>
              <wp:extent cx="443865" cy="443865"/>
              <wp:effectExtent l="0" t="0" r="9525" b="2540"/>
              <wp:wrapSquare wrapText="bothSides"/>
              <wp:docPr id="1" name="Text Box 1" descr="[OFFICIAL] - Please treat this information as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DEF36FA" w14:textId="77777777" w:rsidR="006642E5" w:rsidRPr="006642E5" w:rsidRDefault="006642E5">
                          <w:pPr>
                            <w:rPr>
                              <w:rFonts w:ascii="Calibri" w:eastAsia="Calibri" w:hAnsi="Calibri" w:cs="Calibri"/>
                              <w:color w:val="000000"/>
                              <w:sz w:val="24"/>
                              <w:szCs w:val="24"/>
                            </w:rPr>
                          </w:pPr>
                          <w:r w:rsidRPr="006642E5">
                            <w:rPr>
                              <w:rFonts w:ascii="Calibri" w:eastAsia="Calibri" w:hAnsi="Calibri" w:cs="Calibri"/>
                              <w:color w:val="000000"/>
                              <w:sz w:val="24"/>
                              <w:szCs w:val="24"/>
                            </w:rPr>
                            <w:t>[OFFICIAL] - Please treat this information as 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A55DFDD" id="_x0000_t202" coordsize="21600,21600" o:spt="202" path="m,l,21600r21600,l21600,xe">
              <v:stroke joinstyle="miter"/>
              <v:path gradientshapeok="t" o:connecttype="rect"/>
            </v:shapetype>
            <v:shape id="Text Box 1" o:spid="_x0000_s1032" type="#_x0000_t202" alt="[OFFICIAL] - Please treat this information as Offici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3DEF36FA" w14:textId="77777777" w:rsidR="006642E5" w:rsidRPr="006642E5" w:rsidRDefault="006642E5">
                    <w:pPr>
                      <w:rPr>
                        <w:rFonts w:ascii="Calibri" w:eastAsia="Calibri" w:hAnsi="Calibri" w:cs="Calibri"/>
                        <w:color w:val="000000"/>
                        <w:sz w:val="24"/>
                        <w:szCs w:val="24"/>
                      </w:rPr>
                    </w:pPr>
                    <w:r w:rsidRPr="006642E5">
                      <w:rPr>
                        <w:rFonts w:ascii="Calibri" w:eastAsia="Calibri" w:hAnsi="Calibri" w:cs="Calibri"/>
                        <w:color w:val="000000"/>
                        <w:sz w:val="24"/>
                        <w:szCs w:val="24"/>
                      </w:rPr>
                      <w:t>[OFFICIAL] - Please treat this information as Official</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DF828" w14:textId="77777777" w:rsidR="00AF28CB" w:rsidRDefault="00AF28CB" w:rsidP="006642E5">
      <w:pPr>
        <w:spacing w:after="0" w:line="240" w:lineRule="auto"/>
      </w:pPr>
      <w:r>
        <w:separator/>
      </w:r>
    </w:p>
  </w:footnote>
  <w:footnote w:type="continuationSeparator" w:id="0">
    <w:p w14:paraId="3559B038" w14:textId="77777777" w:rsidR="00AF28CB" w:rsidRDefault="00AF28CB" w:rsidP="00664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F61A" w14:textId="77777777" w:rsidR="006642E5" w:rsidRDefault="006642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1891" w14:textId="77777777" w:rsidR="006642E5" w:rsidRDefault="006642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5425" w14:textId="77777777" w:rsidR="006642E5" w:rsidRDefault="006642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86CC2"/>
    <w:multiLevelType w:val="hybridMultilevel"/>
    <w:tmpl w:val="5F581A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625941"/>
    <w:multiLevelType w:val="hybridMultilevel"/>
    <w:tmpl w:val="C35ACC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93482D"/>
    <w:multiLevelType w:val="multilevel"/>
    <w:tmpl w:val="47529D1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7ABC5B84"/>
    <w:multiLevelType w:val="hybridMultilevel"/>
    <w:tmpl w:val="5074F7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299090">
    <w:abstractNumId w:val="2"/>
  </w:num>
  <w:num w:numId="2" w16cid:durableId="7215476">
    <w:abstractNumId w:val="0"/>
  </w:num>
  <w:num w:numId="3" w16cid:durableId="2124037470">
    <w:abstractNumId w:val="1"/>
  </w:num>
  <w:num w:numId="4" w16cid:durableId="7737877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2E5"/>
    <w:rsid w:val="00003CE6"/>
    <w:rsid w:val="000079CD"/>
    <w:rsid w:val="0011355F"/>
    <w:rsid w:val="00193F75"/>
    <w:rsid w:val="00195802"/>
    <w:rsid w:val="00346D70"/>
    <w:rsid w:val="003D24B5"/>
    <w:rsid w:val="0059619B"/>
    <w:rsid w:val="00661D35"/>
    <w:rsid w:val="006642E5"/>
    <w:rsid w:val="008C3096"/>
    <w:rsid w:val="0098740C"/>
    <w:rsid w:val="00A256E7"/>
    <w:rsid w:val="00AF28CB"/>
    <w:rsid w:val="00AF3F61"/>
    <w:rsid w:val="00B448B2"/>
    <w:rsid w:val="00B502A6"/>
    <w:rsid w:val="00BE6841"/>
    <w:rsid w:val="00CC2352"/>
    <w:rsid w:val="00D4010F"/>
    <w:rsid w:val="00D776FB"/>
    <w:rsid w:val="00DF06CD"/>
    <w:rsid w:val="00E7345E"/>
    <w:rsid w:val="00F5325B"/>
    <w:rsid w:val="00F54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35C9"/>
  <w15:chartTrackingRefBased/>
  <w15:docId w15:val="{14F363E7-3DA5-446B-824C-C6DE96A4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2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42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2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2E5"/>
  </w:style>
  <w:style w:type="paragraph" w:styleId="Footer">
    <w:name w:val="footer"/>
    <w:basedOn w:val="Normal"/>
    <w:link w:val="FooterChar"/>
    <w:uiPriority w:val="99"/>
    <w:unhideWhenUsed/>
    <w:rsid w:val="006642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2E5"/>
  </w:style>
  <w:style w:type="character" w:customStyle="1" w:styleId="Heading1Char">
    <w:name w:val="Heading 1 Char"/>
    <w:basedOn w:val="DefaultParagraphFont"/>
    <w:link w:val="Heading1"/>
    <w:uiPriority w:val="9"/>
    <w:rsid w:val="006642E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42E5"/>
    <w:rPr>
      <w:rFonts w:asciiTheme="majorHAnsi" w:eastAsiaTheme="majorEastAsia" w:hAnsiTheme="majorHAnsi" w:cstheme="majorBidi"/>
      <w:color w:val="2F5496" w:themeColor="accent1" w:themeShade="BF"/>
      <w:sz w:val="26"/>
      <w:szCs w:val="26"/>
    </w:rPr>
  </w:style>
  <w:style w:type="paragraph" w:styleId="NoSpacing">
    <w:name w:val="No Spacing"/>
    <w:link w:val="NoSpacingChar"/>
    <w:uiPriority w:val="1"/>
    <w:qFormat/>
    <w:rsid w:val="006642E5"/>
    <w:pPr>
      <w:spacing w:after="0" w:line="240" w:lineRule="auto"/>
    </w:pPr>
  </w:style>
  <w:style w:type="paragraph" w:styleId="ListParagraph">
    <w:name w:val="List Paragraph"/>
    <w:basedOn w:val="Normal"/>
    <w:uiPriority w:val="34"/>
    <w:qFormat/>
    <w:rsid w:val="000079CD"/>
    <w:pPr>
      <w:ind w:left="720"/>
      <w:contextualSpacing/>
    </w:pPr>
  </w:style>
  <w:style w:type="character" w:customStyle="1" w:styleId="NoSpacingChar">
    <w:name w:val="No Spacing Char"/>
    <w:basedOn w:val="DefaultParagraphFont"/>
    <w:link w:val="NoSpacing"/>
    <w:uiPriority w:val="1"/>
    <w:rsid w:val="0059619B"/>
  </w:style>
  <w:style w:type="character" w:styleId="Hyperlink">
    <w:name w:val="Hyperlink"/>
    <w:basedOn w:val="DefaultParagraphFont"/>
    <w:uiPriority w:val="99"/>
    <w:unhideWhenUsed/>
    <w:rsid w:val="0011355F"/>
    <w:rPr>
      <w:color w:val="0563C1" w:themeColor="hyperlink"/>
      <w:u w:val="single"/>
    </w:rPr>
  </w:style>
  <w:style w:type="character" w:styleId="UnresolvedMention">
    <w:name w:val="Unresolved Mention"/>
    <w:basedOn w:val="DefaultParagraphFont"/>
    <w:uiPriority w:val="99"/>
    <w:semiHidden/>
    <w:unhideWhenUsed/>
    <w:rsid w:val="00113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wrc-vweb2/portal/Areas/Equali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wrc.ac.uk/assets/files/Downloads/Equality-Scheme-June-2026.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nwrc.ac.uk/equalit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Scheme - Guidance for Staff</dc:title>
  <dc:subject/>
  <dc:creator>Hamilton, Fiona</dc:creator>
  <cp:keywords/>
  <dc:description/>
  <cp:lastModifiedBy>Hamilton, Fiona</cp:lastModifiedBy>
  <cp:revision>4</cp:revision>
  <dcterms:created xsi:type="dcterms:W3CDTF">2026-08-04T09:50:00Z</dcterms:created>
  <dcterms:modified xsi:type="dcterms:W3CDTF">2026-09-17T10:45:00Z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#000000,12,Calibri</vt:lpwstr>
  </property>
  <property fmtid="{D5CDD505-2E9C-101B-9397-08002B2CF9AE}" pid="4" name="ClassificationContentMarkingFooterText">
    <vt:lpwstr>[OFFICIAL] - Please treat this information as Official</vt:lpwstr>
  </property>
  <property fmtid="{D5CDD505-2E9C-101B-9397-08002B2CF9AE}" pid="5" name="MSIP_Label_b40b5f3c-9b1b-4f7d-9339-6974d1767da9_Enabled">
    <vt:lpwstr>true</vt:lpwstr>
  </property>
  <property fmtid="{D5CDD505-2E9C-101B-9397-08002B2CF9AE}" pid="6" name="MSIP_Label_b40b5f3c-9b1b-4f7d-9339-6974d1767da9_SetDate">
    <vt:lpwstr>2022-01-18T15:43:36Z</vt:lpwstr>
  </property>
  <property fmtid="{D5CDD505-2E9C-101B-9397-08002B2CF9AE}" pid="7" name="MSIP_Label_b40b5f3c-9b1b-4f7d-9339-6974d1767da9_Method">
    <vt:lpwstr>Standard</vt:lpwstr>
  </property>
  <property fmtid="{D5CDD505-2E9C-101B-9397-08002B2CF9AE}" pid="8" name="MSIP_Label_b40b5f3c-9b1b-4f7d-9339-6974d1767da9_Name">
    <vt:lpwstr>Official</vt:lpwstr>
  </property>
  <property fmtid="{D5CDD505-2E9C-101B-9397-08002B2CF9AE}" pid="9" name="MSIP_Label_b40b5f3c-9b1b-4f7d-9339-6974d1767da9_SiteId">
    <vt:lpwstr>2c282a6f-a0fc-4596-9ccc-2378f1b4cf1e</vt:lpwstr>
  </property>
  <property fmtid="{D5CDD505-2E9C-101B-9397-08002B2CF9AE}" pid="10" name="MSIP_Label_b40b5f3c-9b1b-4f7d-9339-6974d1767da9_ActionId">
    <vt:lpwstr>c0e6db66-6f31-432e-86d7-883664ec105d</vt:lpwstr>
  </property>
  <property fmtid="{D5CDD505-2E9C-101B-9397-08002B2CF9AE}" pid="11" name="MSIP_Label_b40b5f3c-9b1b-4f7d-9339-6974d1767da9_ContentBits">
    <vt:lpwstr>2</vt:lpwstr>
  </property>
</Properties>
</file>